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291" w:rsidRDefault="001D2291" w:rsidP="00B739CC">
      <w:pPr>
        <w:tabs>
          <w:tab w:val="left" w:pos="2445"/>
        </w:tabs>
        <w:rPr>
          <w:rFonts w:ascii="SassoonPrimaryInfant" w:hAnsi="SassoonPrimaryInfant"/>
          <w:sz w:val="28"/>
          <w:szCs w:val="28"/>
        </w:rPr>
      </w:pPr>
      <w:bookmarkStart w:id="0" w:name="_GoBack"/>
      <w:bookmarkEnd w:id="0"/>
    </w:p>
    <w:p w:rsidR="00B739CC" w:rsidRDefault="00B739CC" w:rsidP="00B739CC">
      <w:pPr>
        <w:tabs>
          <w:tab w:val="left" w:pos="2445"/>
        </w:tabs>
        <w:rPr>
          <w:rFonts w:ascii="SassoonPrimaryInfant" w:hAnsi="SassoonPrimaryInfant"/>
          <w:sz w:val="28"/>
          <w:szCs w:val="28"/>
        </w:rPr>
      </w:pPr>
    </w:p>
    <w:p w:rsidR="00B739CC" w:rsidRDefault="00B739CC" w:rsidP="00B739CC">
      <w:pPr>
        <w:tabs>
          <w:tab w:val="left" w:pos="2445"/>
        </w:tabs>
        <w:rPr>
          <w:rFonts w:ascii="SassoonPrimaryInfant" w:hAnsi="SassoonPrimaryInfant"/>
          <w:sz w:val="28"/>
          <w:szCs w:val="28"/>
        </w:rPr>
      </w:pPr>
    </w:p>
    <w:p w:rsidR="00B739CC" w:rsidRDefault="00B739CC" w:rsidP="00B739CC">
      <w:pPr>
        <w:tabs>
          <w:tab w:val="left" w:pos="2445"/>
        </w:tabs>
        <w:rPr>
          <w:rFonts w:ascii="SassoonPrimaryInfant" w:hAnsi="SassoonPrimaryInfant"/>
          <w:sz w:val="28"/>
          <w:szCs w:val="28"/>
        </w:rPr>
      </w:pPr>
    </w:p>
    <w:p w:rsidR="005D2851" w:rsidRDefault="005D2851" w:rsidP="005D2851">
      <w:pPr>
        <w:jc w:val="center"/>
        <w:rPr>
          <w:rFonts w:ascii="SassoonPrimaryInfant" w:hAnsi="SassoonPrimaryInfant"/>
          <w:sz w:val="56"/>
        </w:rPr>
      </w:pPr>
      <w:r w:rsidRPr="001D2291">
        <w:rPr>
          <w:rFonts w:ascii="SassoonPrimaryInfant" w:hAnsi="SassoonPrimaryInfant"/>
          <w:sz w:val="56"/>
        </w:rPr>
        <w:t>Nethermains Primary School</w:t>
      </w:r>
    </w:p>
    <w:p w:rsidR="005D2851" w:rsidRPr="001D2291" w:rsidRDefault="005D2851" w:rsidP="005D2851">
      <w:pPr>
        <w:jc w:val="center"/>
        <w:rPr>
          <w:rFonts w:ascii="SassoonPrimaryInfant" w:hAnsi="SassoonPrimaryInfant"/>
          <w:sz w:val="56"/>
        </w:rPr>
      </w:pPr>
    </w:p>
    <w:p w:rsidR="005D2851" w:rsidRDefault="005D2851" w:rsidP="005D2851">
      <w:pPr>
        <w:jc w:val="center"/>
        <w:rPr>
          <w:rFonts w:ascii="SassoonPrimaryInfant" w:hAnsi="SassoonPrimaryInfant"/>
          <w:sz w:val="56"/>
        </w:rPr>
      </w:pPr>
      <w:r w:rsidRPr="001D2291">
        <w:rPr>
          <w:rFonts w:ascii="SassoonPrimaryInfant" w:hAnsi="SassoonPrimaryInfant"/>
          <w:sz w:val="56"/>
        </w:rPr>
        <w:t>Teaching and Learning Policy</w:t>
      </w:r>
    </w:p>
    <w:p w:rsidR="005D2851" w:rsidRDefault="005D2851" w:rsidP="005D2851">
      <w:pPr>
        <w:jc w:val="center"/>
        <w:rPr>
          <w:rFonts w:ascii="SassoonPrimaryInfant" w:hAnsi="SassoonPrimaryInfant"/>
          <w:sz w:val="56"/>
        </w:rPr>
      </w:pPr>
    </w:p>
    <w:p w:rsidR="005D2851" w:rsidRDefault="005D2851" w:rsidP="005D2851">
      <w:pPr>
        <w:jc w:val="center"/>
        <w:rPr>
          <w:rFonts w:ascii="SassoonPrimaryInfant" w:hAnsi="SassoonPrimaryInfant"/>
          <w:sz w:val="56"/>
        </w:rPr>
      </w:pPr>
    </w:p>
    <w:p w:rsidR="005D2851" w:rsidRPr="001D2291" w:rsidRDefault="004B7999" w:rsidP="005D2851">
      <w:pPr>
        <w:rPr>
          <w:rFonts w:ascii="SassoonPrimaryInfant" w:hAnsi="SassoonPrimaryInfant"/>
          <w:sz w:val="56"/>
        </w:rPr>
      </w:pPr>
      <w:r>
        <w:rPr>
          <w:noProof/>
          <w:lang w:eastAsia="en-GB"/>
        </w:rPr>
        <w:drawing>
          <wp:anchor distT="0" distB="0" distL="114300" distR="114300" simplePos="0" relativeHeight="251663360" behindDoc="1" locked="0" layoutInCell="1" allowOverlap="1" wp14:anchorId="743A4C0F" wp14:editId="7B84CC70">
            <wp:simplePos x="0" y="0"/>
            <wp:positionH relativeFrom="margin">
              <wp:align>center</wp:align>
            </wp:positionH>
            <wp:positionV relativeFrom="paragraph">
              <wp:posOffset>206375</wp:posOffset>
            </wp:positionV>
            <wp:extent cx="2198370" cy="2305050"/>
            <wp:effectExtent l="0" t="0" r="0" b="0"/>
            <wp:wrapTight wrapText="bothSides">
              <wp:wrapPolygon edited="0">
                <wp:start x="0" y="0"/>
                <wp:lineTo x="0" y="21421"/>
                <wp:lineTo x="21338" y="21421"/>
                <wp:lineTo x="2133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8370" cy="2305050"/>
                    </a:xfrm>
                    <a:prstGeom prst="rect">
                      <a:avLst/>
                    </a:prstGeom>
                    <a:noFill/>
                  </pic:spPr>
                </pic:pic>
              </a:graphicData>
            </a:graphic>
            <wp14:sizeRelH relativeFrom="margin">
              <wp14:pctWidth>0</wp14:pctWidth>
            </wp14:sizeRelH>
            <wp14:sizeRelV relativeFrom="margin">
              <wp14:pctHeight>0</wp14:pctHeight>
            </wp14:sizeRelV>
          </wp:anchor>
        </w:drawing>
      </w:r>
    </w:p>
    <w:p w:rsidR="005D2851" w:rsidRPr="001D2291" w:rsidRDefault="005D2851" w:rsidP="005D2851">
      <w:pPr>
        <w:rPr>
          <w:rFonts w:ascii="SassoonPrimaryInfant" w:hAnsi="SassoonPrimaryInfant"/>
          <w:sz w:val="56"/>
        </w:rPr>
      </w:pPr>
    </w:p>
    <w:p w:rsidR="005D2851" w:rsidRPr="001D2291" w:rsidRDefault="005D2851" w:rsidP="005D2851">
      <w:pPr>
        <w:rPr>
          <w:rFonts w:ascii="SassoonPrimaryInfant" w:hAnsi="SassoonPrimaryInfant"/>
          <w:sz w:val="56"/>
        </w:rPr>
      </w:pPr>
    </w:p>
    <w:p w:rsidR="005D2851" w:rsidRPr="001D2291" w:rsidRDefault="005D2851" w:rsidP="005D2851">
      <w:pPr>
        <w:rPr>
          <w:rFonts w:ascii="SassoonPrimaryInfant" w:hAnsi="SassoonPrimaryInfant"/>
          <w:sz w:val="56"/>
        </w:rPr>
      </w:pPr>
    </w:p>
    <w:p w:rsidR="005D2851" w:rsidRDefault="005D2851" w:rsidP="00B739CC">
      <w:pPr>
        <w:shd w:val="clear" w:color="auto" w:fill="FFFFFF"/>
        <w:spacing w:beforeAutospacing="1" w:after="0" w:afterAutospacing="1" w:line="240" w:lineRule="auto"/>
        <w:textAlignment w:val="baseline"/>
        <w:outlineLvl w:val="2"/>
        <w:rPr>
          <w:rFonts w:ascii="Helvetica" w:eastAsia="Times New Roman" w:hAnsi="Helvetica" w:cs="Times New Roman"/>
          <w:b/>
          <w:bCs/>
          <w:color w:val="171717"/>
          <w:sz w:val="36"/>
          <w:szCs w:val="36"/>
          <w:bdr w:val="none" w:sz="0" w:space="0" w:color="auto" w:frame="1"/>
          <w:lang w:eastAsia="en-GB"/>
        </w:rPr>
      </w:pPr>
    </w:p>
    <w:p w:rsidR="005D2851" w:rsidRDefault="005D2851" w:rsidP="00B739CC">
      <w:pPr>
        <w:shd w:val="clear" w:color="auto" w:fill="FFFFFF"/>
        <w:spacing w:beforeAutospacing="1" w:after="0" w:afterAutospacing="1" w:line="240" w:lineRule="auto"/>
        <w:textAlignment w:val="baseline"/>
        <w:outlineLvl w:val="2"/>
        <w:rPr>
          <w:rFonts w:ascii="Helvetica" w:eastAsia="Times New Roman" w:hAnsi="Helvetica" w:cs="Times New Roman"/>
          <w:b/>
          <w:bCs/>
          <w:color w:val="171717"/>
          <w:sz w:val="36"/>
          <w:szCs w:val="36"/>
          <w:bdr w:val="none" w:sz="0" w:space="0" w:color="auto" w:frame="1"/>
          <w:lang w:eastAsia="en-GB"/>
        </w:rPr>
      </w:pPr>
    </w:p>
    <w:p w:rsidR="004B7999" w:rsidRDefault="004B7999"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4B7999" w:rsidRDefault="004B7999"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4B7999" w:rsidRDefault="004B7999"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4B7999" w:rsidRDefault="004B7999"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B739CC" w:rsidRPr="00B739CC" w:rsidRDefault="005D2851"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Pr>
          <w:rFonts w:ascii="SassoonPrimaryInfant" w:eastAsia="Times New Roman" w:hAnsi="SassoonPrimaryInfant" w:cs="Times New Roman"/>
          <w:color w:val="171717"/>
          <w:sz w:val="26"/>
          <w:szCs w:val="26"/>
          <w:lang w:eastAsia="en-GB"/>
        </w:rPr>
        <w:lastRenderedPageBreak/>
        <w:t>Ou</w:t>
      </w:r>
      <w:r w:rsidR="00B739CC" w:rsidRPr="00B739CC">
        <w:rPr>
          <w:rFonts w:ascii="SassoonPrimaryInfant" w:eastAsia="Times New Roman" w:hAnsi="SassoonPrimaryInfant" w:cs="Times New Roman"/>
          <w:color w:val="171717"/>
          <w:sz w:val="26"/>
          <w:szCs w:val="26"/>
          <w:lang w:eastAsia="en-GB"/>
        </w:rPr>
        <w:t xml:space="preserve">r continuing focus on self-evaluation is at the centre of our Learning and Teaching Policy. </w:t>
      </w:r>
      <w:r w:rsidR="00856809" w:rsidRPr="005D2851">
        <w:rPr>
          <w:rFonts w:ascii="SassoonPrimaryInfant" w:eastAsia="Times New Roman" w:hAnsi="SassoonPrimaryInfant" w:cs="Times New Roman"/>
          <w:color w:val="171717"/>
          <w:sz w:val="26"/>
          <w:szCs w:val="26"/>
          <w:lang w:eastAsia="en-GB"/>
        </w:rPr>
        <w:t>This policy</w:t>
      </w:r>
      <w:r w:rsidR="00B739CC" w:rsidRPr="00B739CC">
        <w:rPr>
          <w:rFonts w:ascii="SassoonPrimaryInfant" w:eastAsia="Times New Roman" w:hAnsi="SassoonPrimaryInfant" w:cs="Times New Roman"/>
          <w:color w:val="171717"/>
          <w:sz w:val="26"/>
          <w:szCs w:val="26"/>
          <w:lang w:eastAsia="en-GB"/>
        </w:rPr>
        <w:t xml:space="preserve"> is designed as a starting point for teachers to help improve their pr</w:t>
      </w:r>
      <w:r w:rsidR="00856809" w:rsidRPr="005D2851">
        <w:rPr>
          <w:rFonts w:ascii="SassoonPrimaryInfant" w:eastAsia="Times New Roman" w:hAnsi="SassoonPrimaryInfant" w:cs="Times New Roman"/>
          <w:color w:val="171717"/>
          <w:sz w:val="26"/>
          <w:szCs w:val="26"/>
          <w:lang w:eastAsia="en-GB"/>
        </w:rPr>
        <w:t>actice and give a clear focus for</w:t>
      </w:r>
      <w:r w:rsidR="00B739CC" w:rsidRPr="00B739CC">
        <w:rPr>
          <w:rFonts w:ascii="SassoonPrimaryInfant" w:eastAsia="Times New Roman" w:hAnsi="SassoonPrimaryInfant" w:cs="Times New Roman"/>
          <w:color w:val="171717"/>
          <w:sz w:val="26"/>
          <w:szCs w:val="26"/>
          <w:lang w:eastAsia="en-GB"/>
        </w:rPr>
        <w:t xml:space="preserve"> lessons, with our school values at the centre.</w:t>
      </w:r>
      <w:r w:rsidR="004B7999">
        <w:rPr>
          <w:rFonts w:ascii="SassoonPrimaryInfant" w:eastAsia="Times New Roman" w:hAnsi="SassoonPrimaryInfant" w:cs="Times New Roman"/>
          <w:color w:val="171717"/>
          <w:sz w:val="26"/>
          <w:szCs w:val="26"/>
          <w:lang w:eastAsia="en-GB"/>
        </w:rPr>
        <w:t xml:space="preserve"> Be Ready, Be Safe, Be Respectful.</w:t>
      </w:r>
    </w:p>
    <w:p w:rsidR="00B739CC" w:rsidRPr="00B739CC" w:rsidRDefault="00B739CC"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B739CC">
        <w:rPr>
          <w:rFonts w:ascii="SassoonPrimaryInfant" w:eastAsia="Times New Roman" w:hAnsi="SassoonPrimaryInfant" w:cs="Times New Roman"/>
          <w:color w:val="171717"/>
          <w:sz w:val="26"/>
          <w:szCs w:val="26"/>
          <w:lang w:eastAsia="en-GB"/>
        </w:rPr>
        <w:t>Our Quality Assurance calendar highlights the core self-evaluation activities within the school. These include classroom support visits</w:t>
      </w:r>
      <w:r w:rsidR="00856809" w:rsidRPr="005D2851">
        <w:rPr>
          <w:rFonts w:ascii="SassoonPrimaryInfant" w:eastAsia="Times New Roman" w:hAnsi="SassoonPrimaryInfant" w:cs="Times New Roman"/>
          <w:color w:val="171717"/>
          <w:sz w:val="26"/>
          <w:szCs w:val="26"/>
          <w:lang w:eastAsia="en-GB"/>
        </w:rPr>
        <w:t xml:space="preserve"> by the senior management team</w:t>
      </w:r>
      <w:r w:rsidRPr="00B739CC">
        <w:rPr>
          <w:rFonts w:ascii="SassoonPrimaryInfant" w:eastAsia="Times New Roman" w:hAnsi="SassoonPrimaryInfant" w:cs="Times New Roman"/>
          <w:color w:val="171717"/>
          <w:sz w:val="26"/>
          <w:szCs w:val="26"/>
          <w:lang w:eastAsia="en-GB"/>
        </w:rPr>
        <w:t>, moderation activities, both in school and in partnership with colleagues in their establishments, learning conversations, monitoring and tracking meetings, regular reviews of targeted interventions, relevant continual professional and planning meetings.</w:t>
      </w:r>
    </w:p>
    <w:p w:rsidR="00856809" w:rsidRPr="005D2851"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5D2851">
        <w:rPr>
          <w:rFonts w:ascii="SassoonPrimaryInfant" w:eastAsia="Times New Roman" w:hAnsi="SassoonPrimaryInfant" w:cs="Times New Roman"/>
          <w:noProof/>
          <w:color w:val="171717"/>
          <w:sz w:val="26"/>
          <w:szCs w:val="26"/>
          <w:lang w:eastAsia="en-GB"/>
        </w:rPr>
        <w:drawing>
          <wp:anchor distT="0" distB="0" distL="114300" distR="114300" simplePos="0" relativeHeight="251660288" behindDoc="0" locked="0" layoutInCell="1" allowOverlap="1">
            <wp:simplePos x="0" y="0"/>
            <wp:positionH relativeFrom="margin">
              <wp:align>center</wp:align>
            </wp:positionH>
            <wp:positionV relativeFrom="paragraph">
              <wp:posOffset>938530</wp:posOffset>
            </wp:positionV>
            <wp:extent cx="5667375" cy="2628900"/>
            <wp:effectExtent l="228600" t="228600" r="238125" b="22860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2628900"/>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sidRPr="005D2851">
        <w:rPr>
          <w:rFonts w:ascii="SassoonPrimaryInfant" w:eastAsia="Times New Roman" w:hAnsi="SassoonPrimaryInfant" w:cs="Times New Roman"/>
          <w:color w:val="171717"/>
          <w:sz w:val="26"/>
          <w:szCs w:val="26"/>
          <w:lang w:eastAsia="en-GB"/>
        </w:rPr>
        <w:t xml:space="preserve">Following </w:t>
      </w:r>
      <w:r w:rsidR="004B7999">
        <w:rPr>
          <w:rFonts w:ascii="SassoonPrimaryInfant" w:eastAsia="Times New Roman" w:hAnsi="SassoonPrimaryInfant" w:cs="Times New Roman"/>
          <w:color w:val="171717"/>
          <w:sz w:val="26"/>
          <w:szCs w:val="26"/>
          <w:lang w:eastAsia="en-GB"/>
        </w:rPr>
        <w:t xml:space="preserve">recent </w:t>
      </w:r>
      <w:r w:rsidRPr="005D2851">
        <w:rPr>
          <w:rFonts w:ascii="SassoonPrimaryInfant" w:eastAsia="Times New Roman" w:hAnsi="SassoonPrimaryInfant" w:cs="Times New Roman"/>
          <w:color w:val="171717"/>
          <w:sz w:val="26"/>
          <w:szCs w:val="26"/>
          <w:lang w:eastAsia="en-GB"/>
        </w:rPr>
        <w:t>support visits</w:t>
      </w:r>
      <w:r w:rsidR="00B739CC" w:rsidRPr="00B739CC">
        <w:rPr>
          <w:rFonts w:ascii="SassoonPrimaryInfant" w:eastAsia="Times New Roman" w:hAnsi="SassoonPrimaryInfant" w:cs="Times New Roman"/>
          <w:color w:val="171717"/>
          <w:sz w:val="26"/>
          <w:szCs w:val="26"/>
          <w:lang w:eastAsia="en-GB"/>
        </w:rPr>
        <w:t xml:space="preserve"> </w:t>
      </w:r>
      <w:r w:rsidRPr="005D2851">
        <w:rPr>
          <w:rFonts w:ascii="SassoonPrimaryInfant" w:eastAsia="Times New Roman" w:hAnsi="SassoonPrimaryInfant" w:cs="Times New Roman"/>
          <w:color w:val="171717"/>
          <w:sz w:val="26"/>
          <w:szCs w:val="26"/>
          <w:lang w:eastAsia="en-GB"/>
        </w:rPr>
        <w:t>from colleagues</w:t>
      </w:r>
      <w:r w:rsidR="00B739CC" w:rsidRPr="00B739CC">
        <w:rPr>
          <w:rFonts w:ascii="SassoonPrimaryInfant" w:eastAsia="Times New Roman" w:hAnsi="SassoonPrimaryInfant" w:cs="Times New Roman"/>
          <w:color w:val="171717"/>
          <w:sz w:val="26"/>
          <w:szCs w:val="26"/>
          <w:lang w:eastAsia="en-GB"/>
        </w:rPr>
        <w:t xml:space="preserve"> and a review of existing research, </w:t>
      </w:r>
      <w:r w:rsidR="005D2851" w:rsidRPr="005D2851">
        <w:rPr>
          <w:rFonts w:ascii="SassoonPrimaryInfant" w:eastAsia="Times New Roman" w:hAnsi="SassoonPrimaryInfant" w:cs="Times New Roman"/>
          <w:color w:val="171717"/>
          <w:sz w:val="26"/>
          <w:szCs w:val="26"/>
          <w:lang w:eastAsia="en-GB"/>
        </w:rPr>
        <w:t xml:space="preserve">the following key </w:t>
      </w:r>
      <w:r w:rsidR="00B739CC" w:rsidRPr="00B739CC">
        <w:rPr>
          <w:rFonts w:ascii="SassoonPrimaryInfant" w:eastAsia="Times New Roman" w:hAnsi="SassoonPrimaryInfant" w:cs="Times New Roman"/>
          <w:color w:val="171717"/>
          <w:sz w:val="26"/>
          <w:szCs w:val="26"/>
          <w:lang w:eastAsia="en-GB"/>
        </w:rPr>
        <w:t xml:space="preserve">aspects of learning should be the principal lesson focus in </w:t>
      </w:r>
      <w:r w:rsidR="0009531B" w:rsidRPr="005D2851">
        <w:rPr>
          <w:rFonts w:ascii="SassoonPrimaryInfant" w:eastAsia="Times New Roman" w:hAnsi="SassoonPrimaryInfant" w:cs="Times New Roman"/>
          <w:color w:val="171717"/>
          <w:sz w:val="26"/>
          <w:szCs w:val="26"/>
          <w:lang w:eastAsia="en-GB"/>
        </w:rPr>
        <w:t>Nethermains</w:t>
      </w:r>
      <w:r w:rsidRPr="005D2851">
        <w:rPr>
          <w:rFonts w:ascii="SassoonPrimaryInfant" w:eastAsia="Times New Roman" w:hAnsi="SassoonPrimaryInfant" w:cs="Times New Roman"/>
          <w:color w:val="171717"/>
          <w:sz w:val="26"/>
          <w:szCs w:val="26"/>
          <w:lang w:eastAsia="en-GB"/>
        </w:rPr>
        <w:t xml:space="preserve"> </w:t>
      </w:r>
      <w:r w:rsidR="005D2851" w:rsidRPr="005D2851">
        <w:rPr>
          <w:rFonts w:ascii="SassoonPrimaryInfant" w:eastAsia="Times New Roman" w:hAnsi="SassoonPrimaryInfant" w:cs="Times New Roman"/>
          <w:color w:val="171717"/>
          <w:sz w:val="26"/>
          <w:szCs w:val="26"/>
          <w:lang w:eastAsia="en-GB"/>
        </w:rPr>
        <w:t>Primary</w:t>
      </w:r>
      <w:r w:rsidRPr="005D2851">
        <w:rPr>
          <w:rFonts w:ascii="SassoonPrimaryInfant" w:eastAsia="Times New Roman" w:hAnsi="SassoonPrimaryInfant" w:cs="Times New Roman"/>
          <w:color w:val="171717"/>
          <w:sz w:val="26"/>
          <w:szCs w:val="26"/>
          <w:lang w:eastAsia="en-GB"/>
        </w:rPr>
        <w:t xml:space="preserve"> School</w:t>
      </w:r>
    </w:p>
    <w:p w:rsidR="00856809" w:rsidRPr="005D2851" w:rsidRDefault="00856809" w:rsidP="00856809">
      <w:pPr>
        <w:rPr>
          <w:rFonts w:ascii="SassoonPrimaryInfant" w:eastAsia="Times New Roman" w:hAnsi="SassoonPrimaryInfant" w:cs="Times New Roman"/>
          <w:sz w:val="26"/>
          <w:szCs w:val="26"/>
          <w:lang w:eastAsia="en-GB"/>
        </w:rPr>
      </w:pPr>
    </w:p>
    <w:p w:rsidR="00856809" w:rsidRDefault="00856809" w:rsidP="004B7999">
      <w:pPr>
        <w:tabs>
          <w:tab w:val="left" w:pos="1245"/>
        </w:tabs>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The five aspects will be displayed in every classroom in order that young people are aware of expectations in their learning.</w:t>
      </w:r>
    </w:p>
    <w:p w:rsidR="00357201" w:rsidRPr="00856809" w:rsidRDefault="00357201" w:rsidP="004B7999">
      <w:pPr>
        <w:tabs>
          <w:tab w:val="left" w:pos="1245"/>
        </w:tabs>
        <w:rPr>
          <w:rFonts w:ascii="SassoonPrimaryInfant" w:eastAsia="Times New Roman" w:hAnsi="SassoonPrimaryInfant" w:cs="Times New Roman"/>
          <w:color w:val="171717"/>
          <w:sz w:val="26"/>
          <w:szCs w:val="26"/>
          <w:lang w:eastAsia="en-GB"/>
        </w:rPr>
      </w:pPr>
    </w:p>
    <w:p w:rsidR="00357201" w:rsidRDefault="00357201"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357201" w:rsidRDefault="00357201"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357201" w:rsidRDefault="00357201"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lastRenderedPageBreak/>
        <w:t>To support staff further, what follows are a series of brief guides to the five aspects with tips on how to further put them into action.</w:t>
      </w:r>
    </w:p>
    <w:p w:rsidR="004B7999" w:rsidRDefault="004B799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36"/>
          <w:szCs w:val="36"/>
          <w:bdr w:val="none" w:sz="0" w:space="0" w:color="auto" w:frame="1"/>
          <w:lang w:eastAsia="en-GB"/>
        </w:rPr>
      </w:pPr>
      <w:r>
        <w:rPr>
          <w:rFonts w:ascii="SassoonPrimaryInfant" w:hAnsi="SassoonPrimaryInfant"/>
          <w:b/>
          <w:bCs/>
          <w:noProof/>
          <w:color w:val="171717"/>
          <w:sz w:val="36"/>
          <w:szCs w:val="36"/>
          <w:bdr w:val="none" w:sz="0" w:space="0" w:color="auto" w:frame="1"/>
          <w:lang w:eastAsia="en-GB"/>
        </w:rPr>
        <w:drawing>
          <wp:anchor distT="0" distB="0" distL="114300" distR="114300" simplePos="0" relativeHeight="251664384" behindDoc="0" locked="0" layoutInCell="1" allowOverlap="1">
            <wp:simplePos x="0" y="0"/>
            <wp:positionH relativeFrom="column">
              <wp:posOffset>3781425</wp:posOffset>
            </wp:positionH>
            <wp:positionV relativeFrom="paragraph">
              <wp:posOffset>0</wp:posOffset>
            </wp:positionV>
            <wp:extent cx="2247900" cy="990600"/>
            <wp:effectExtent l="0" t="0" r="0" b="0"/>
            <wp:wrapSquare wrapText="bothSides"/>
            <wp:docPr id="1" name="Picture 1" descr="C:\Users\stlawgra01\AppData\Local\Microsoft\Windows\INetCache\Content.MSO\BE79A2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lawgra01\AppData\Local\Microsoft\Windows\INetCache\Content.MSO\BE79A23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6809" w:rsidRPr="00856809" w:rsidRDefault="0085680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27"/>
          <w:szCs w:val="27"/>
          <w:lang w:eastAsia="en-GB"/>
        </w:rPr>
      </w:pPr>
      <w:r w:rsidRPr="00856809">
        <w:rPr>
          <w:rFonts w:ascii="SassoonPrimaryInfant" w:eastAsia="Times New Roman" w:hAnsi="SassoonPrimaryInfant" w:cs="Times New Roman"/>
          <w:b/>
          <w:bCs/>
          <w:color w:val="171717"/>
          <w:sz w:val="36"/>
          <w:szCs w:val="36"/>
          <w:bdr w:val="none" w:sz="0" w:space="0" w:color="auto" w:frame="1"/>
          <w:lang w:eastAsia="en-GB"/>
        </w:rPr>
        <w:t>Focus for Learning                     </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What is it?</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Having a clear focus for learning helps pupils to understand what they are learning, why they are learning about it, and what is expected of them to be successful.</w:t>
      </w:r>
      <w:r w:rsidRPr="005D2851">
        <w:rPr>
          <w:rFonts w:ascii="SassoonPrimaryInfant" w:eastAsia="Times New Roman" w:hAnsi="SassoonPrimaryInfant" w:cs="Times New Roman"/>
          <w:color w:val="171717"/>
          <w:sz w:val="26"/>
          <w:szCs w:val="26"/>
          <w:lang w:eastAsia="en-GB"/>
        </w:rPr>
        <w:t xml:space="preserve">  It is essential that children know what they are learning and why.</w:t>
      </w:r>
      <w:r w:rsidR="00EE41D9">
        <w:rPr>
          <w:rFonts w:ascii="SassoonPrimaryInfant" w:eastAsia="Times New Roman" w:hAnsi="SassoonPrimaryInfant" w:cs="Times New Roman"/>
          <w:color w:val="171717"/>
          <w:sz w:val="26"/>
          <w:szCs w:val="26"/>
          <w:lang w:eastAsia="en-GB"/>
        </w:rPr>
        <w:t xml:space="preserve">  </w:t>
      </w:r>
      <w:r w:rsidRPr="00856809">
        <w:rPr>
          <w:rFonts w:ascii="SassoonPrimaryInfant" w:eastAsia="Times New Roman" w:hAnsi="SassoonPrimaryInfant" w:cs="Times New Roman"/>
          <w:color w:val="171717"/>
          <w:sz w:val="26"/>
          <w:szCs w:val="26"/>
          <w:lang w:eastAsia="en-GB"/>
        </w:rPr>
        <w:t>The focus for learning can be developed over three areas:</w:t>
      </w:r>
    </w:p>
    <w:p w:rsidR="00856809" w:rsidRPr="00856809" w:rsidRDefault="00856809" w:rsidP="00856809">
      <w:pPr>
        <w:numPr>
          <w:ilvl w:val="0"/>
          <w:numId w:val="18"/>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Learning Intentions</w:t>
      </w:r>
    </w:p>
    <w:p w:rsidR="00856809" w:rsidRPr="00856809" w:rsidRDefault="00856809" w:rsidP="00856809">
      <w:pPr>
        <w:numPr>
          <w:ilvl w:val="0"/>
          <w:numId w:val="18"/>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Success Criteria</w:t>
      </w:r>
    </w:p>
    <w:p w:rsidR="00856809" w:rsidRPr="00856809" w:rsidRDefault="00856809" w:rsidP="00856809">
      <w:pPr>
        <w:numPr>
          <w:ilvl w:val="0"/>
          <w:numId w:val="18"/>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Plenaries</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u w:val="single"/>
          <w:bdr w:val="none" w:sz="0" w:space="0" w:color="auto" w:frame="1"/>
          <w:lang w:eastAsia="en-GB"/>
        </w:rPr>
        <w:t>What makes a good Learning Intention (LI)?</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Good LIs are set in the context of the learning and use child friendly language.  They use words associated with learning, such as ‘to be able to apply our knowledge of…’, or ‘to be able to understand and analyse…’</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LIs should be shown and discussed at the b</w:t>
      </w:r>
      <w:r w:rsidRPr="005D2851">
        <w:rPr>
          <w:rFonts w:ascii="SassoonPrimaryInfant" w:eastAsia="Times New Roman" w:hAnsi="SassoonPrimaryInfant" w:cs="Times New Roman"/>
          <w:color w:val="171717"/>
          <w:sz w:val="26"/>
          <w:szCs w:val="26"/>
          <w:lang w:eastAsia="en-GB"/>
        </w:rPr>
        <w:t xml:space="preserve">eginning of the lesson.   It </w:t>
      </w:r>
      <w:r w:rsidR="005D2851" w:rsidRPr="005D2851">
        <w:rPr>
          <w:rFonts w:ascii="SassoonPrimaryInfant" w:eastAsia="Times New Roman" w:hAnsi="SassoonPrimaryInfant" w:cs="Times New Roman"/>
          <w:color w:val="171717"/>
          <w:sz w:val="26"/>
          <w:szCs w:val="26"/>
          <w:lang w:eastAsia="en-GB"/>
        </w:rPr>
        <w:t>is useful</w:t>
      </w:r>
      <w:r w:rsidRPr="00856809">
        <w:rPr>
          <w:rFonts w:ascii="SassoonPrimaryInfant" w:eastAsia="Times New Roman" w:hAnsi="SassoonPrimaryInfant" w:cs="Times New Roman"/>
          <w:color w:val="171717"/>
          <w:sz w:val="26"/>
          <w:szCs w:val="26"/>
          <w:lang w:eastAsia="en-GB"/>
        </w:rPr>
        <w:t xml:space="preserve"> to keep the LI displayed throughout a task, written down, or revisited to keep it fresh and clear in the pupils’ minds during the lesson.  The approach is obviously dependant on the </w:t>
      </w:r>
      <w:r w:rsidRPr="005D2851">
        <w:rPr>
          <w:rFonts w:ascii="SassoonPrimaryInfant" w:eastAsia="Times New Roman" w:hAnsi="SassoonPrimaryInfant" w:cs="Times New Roman"/>
          <w:color w:val="171717"/>
          <w:sz w:val="26"/>
          <w:szCs w:val="26"/>
          <w:lang w:eastAsia="en-GB"/>
        </w:rPr>
        <w:t>learning experience</w:t>
      </w:r>
      <w:r w:rsidRPr="00856809">
        <w:rPr>
          <w:rFonts w:ascii="SassoonPrimaryInfant" w:eastAsia="Times New Roman" w:hAnsi="SassoonPrimaryInfant" w:cs="Times New Roman"/>
          <w:color w:val="171717"/>
          <w:sz w:val="26"/>
          <w:szCs w:val="26"/>
          <w:lang w:eastAsia="en-GB"/>
        </w:rPr>
        <w:t xml:space="preserve"> and use of resources.</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u w:val="single"/>
          <w:bdr w:val="none" w:sz="0" w:space="0" w:color="auto" w:frame="1"/>
          <w:lang w:eastAsia="en-GB"/>
        </w:rPr>
        <w:t>Using Success Criteria (SC)</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SC should not be a rephrasing of the LI, instead they should be used to highlight specific procedures or learning outcomes that relate to the learning intention.  It is more beneficial for learning if they focus on a process rather than the production of a piece of work.</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Pupils can be involved in creating the success criteria through discussions surrounding exemplar pieces of work.  You may also wish to include SC relating to skills, e.g. team work, problem solving.</w:t>
      </w:r>
    </w:p>
    <w:p w:rsidR="00357201" w:rsidRDefault="00357201" w:rsidP="00856809">
      <w:pPr>
        <w:shd w:val="clear" w:color="auto" w:fill="FFFFFF"/>
        <w:spacing w:beforeAutospacing="1" w:after="0" w:afterAutospacing="1" w:line="240" w:lineRule="auto"/>
        <w:textAlignment w:val="baseline"/>
        <w:rPr>
          <w:rFonts w:ascii="SassoonPrimaryInfant" w:eastAsia="Times New Roman" w:hAnsi="SassoonPrimaryInfant" w:cs="Times New Roman"/>
          <w:b/>
          <w:bCs/>
          <w:color w:val="171717"/>
          <w:sz w:val="26"/>
          <w:szCs w:val="26"/>
          <w:u w:val="single"/>
          <w:bdr w:val="none" w:sz="0" w:space="0" w:color="auto" w:frame="1"/>
          <w:lang w:eastAsia="en-GB"/>
        </w:rPr>
      </w:pPr>
    </w:p>
    <w:p w:rsidR="00357201" w:rsidRDefault="00357201" w:rsidP="00856809">
      <w:pPr>
        <w:shd w:val="clear" w:color="auto" w:fill="FFFFFF"/>
        <w:spacing w:beforeAutospacing="1" w:after="0" w:afterAutospacing="1" w:line="240" w:lineRule="auto"/>
        <w:textAlignment w:val="baseline"/>
        <w:rPr>
          <w:rFonts w:ascii="SassoonPrimaryInfant" w:eastAsia="Times New Roman" w:hAnsi="SassoonPrimaryInfant" w:cs="Times New Roman"/>
          <w:b/>
          <w:bCs/>
          <w:color w:val="171717"/>
          <w:sz w:val="26"/>
          <w:szCs w:val="26"/>
          <w:u w:val="single"/>
          <w:bdr w:val="none" w:sz="0" w:space="0" w:color="auto" w:frame="1"/>
          <w:lang w:eastAsia="en-GB"/>
        </w:rPr>
      </w:pP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u w:val="single"/>
          <w:bdr w:val="none" w:sz="0" w:space="0" w:color="auto" w:frame="1"/>
          <w:lang w:eastAsia="en-GB"/>
        </w:rPr>
        <w:t>Plenaries</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Plenaries should be used to reiterate the focus for learning and to ascertain how successful pupils have been.  They can provide greater scope for self-assessment and peer assessment through analysing the work completed during the period.  This can be achieved through exit passes, or by using a set of reflective questions to ensure the pupils understand the purpose behind what they were learning that period.</w:t>
      </w:r>
    </w:p>
    <w:p w:rsidR="00856809" w:rsidRPr="005D2851" w:rsidRDefault="004B799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36"/>
          <w:szCs w:val="36"/>
          <w:bdr w:val="none" w:sz="0" w:space="0" w:color="auto" w:frame="1"/>
          <w:lang w:eastAsia="en-GB"/>
        </w:rPr>
      </w:pPr>
      <w:r w:rsidRPr="004B7999">
        <w:rPr>
          <w:rFonts w:ascii="SassoonPrimaryInfant" w:eastAsia="Times New Roman" w:hAnsi="SassoonPrimaryInfant" w:cs="Times New Roman"/>
          <w:b/>
          <w:bCs/>
          <w:noProof/>
          <w:color w:val="171717"/>
          <w:sz w:val="36"/>
          <w:szCs w:val="36"/>
          <w:bdr w:val="none" w:sz="0" w:space="0" w:color="auto" w:frame="1"/>
          <w:lang w:eastAsia="en-GB"/>
        </w:rPr>
        <w:drawing>
          <wp:anchor distT="0" distB="0" distL="114300" distR="114300" simplePos="0" relativeHeight="251665408" behindDoc="0" locked="0" layoutInCell="1" allowOverlap="1">
            <wp:simplePos x="0" y="0"/>
            <wp:positionH relativeFrom="margin">
              <wp:posOffset>4729480</wp:posOffset>
            </wp:positionH>
            <wp:positionV relativeFrom="paragraph">
              <wp:posOffset>7620</wp:posOffset>
            </wp:positionV>
            <wp:extent cx="1430655" cy="952500"/>
            <wp:effectExtent l="0" t="0" r="0" b="0"/>
            <wp:wrapSquare wrapText="bothSides"/>
            <wp:docPr id="22" name="Picture 22" descr="C:\Users\stlawgra01\AppData\Local\Microsoft\Windows\INetCache\Content.MSO\C42308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tlawgra01\AppData\Local\Microsoft\Windows\INetCache\Content.MSO\C42308A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065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6809" w:rsidRPr="00856809" w:rsidRDefault="0085680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27"/>
          <w:szCs w:val="27"/>
          <w:lang w:eastAsia="en-GB"/>
        </w:rPr>
      </w:pPr>
      <w:r w:rsidRPr="00856809">
        <w:rPr>
          <w:rFonts w:ascii="SassoonPrimaryInfant" w:eastAsia="Times New Roman" w:hAnsi="SassoonPrimaryInfant" w:cs="Times New Roman"/>
          <w:b/>
          <w:bCs/>
          <w:color w:val="171717"/>
          <w:sz w:val="36"/>
          <w:szCs w:val="36"/>
          <w:bdr w:val="none" w:sz="0" w:space="0" w:color="auto" w:frame="1"/>
          <w:lang w:eastAsia="en-GB"/>
        </w:rPr>
        <w:t>Effective Questioning                               </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Questioning</w:t>
      </w:r>
      <w:r w:rsidRPr="00856809">
        <w:rPr>
          <w:rFonts w:ascii="SassoonPrimaryInfant" w:eastAsia="Times New Roman" w:hAnsi="SassoonPrimaryInfant" w:cs="Times New Roman"/>
          <w:color w:val="171717"/>
          <w:sz w:val="26"/>
          <w:szCs w:val="26"/>
          <w:lang w:eastAsia="en-GB"/>
        </w:rPr>
        <w:t> is at the heart of an effective learning environment. A good questioning climate is one that activates understanding and thinking and focuses on the development of learning rather than only testing recall. Allied with varied teaching approaches, young people will be exposed to a range of experiences that promote active learning by making learners think and ask questions. Planned activities will therefore promote a high level of interaction and involvement to ensure that learning and teaching is motivating, stimulating, builds on prior learning and is relevant to learners’ needs.</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Strategies to try:</w:t>
      </w:r>
    </w:p>
    <w:p w:rsidR="00856809" w:rsidRPr="00856809" w:rsidRDefault="005D2851" w:rsidP="00856809">
      <w:pPr>
        <w:numPr>
          <w:ilvl w:val="0"/>
          <w:numId w:val="19"/>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5D2851">
        <w:rPr>
          <w:rFonts w:ascii="SassoonPrimaryInfant" w:eastAsia="Times New Roman" w:hAnsi="SassoonPrimaryInfant" w:cs="Times New Roman"/>
          <w:noProof/>
          <w:color w:val="171717"/>
          <w:sz w:val="26"/>
          <w:szCs w:val="26"/>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401955</wp:posOffset>
            </wp:positionV>
            <wp:extent cx="5943600" cy="334327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anchor>
        </w:drawing>
      </w:r>
      <w:r w:rsidR="00856809" w:rsidRPr="00856809">
        <w:rPr>
          <w:rFonts w:ascii="SassoonPrimaryInfant" w:eastAsia="Times New Roman" w:hAnsi="SassoonPrimaryInfant" w:cs="Times New Roman"/>
          <w:color w:val="171717"/>
          <w:sz w:val="26"/>
          <w:szCs w:val="26"/>
          <w:lang w:eastAsia="en-GB"/>
        </w:rPr>
        <w:t>Higher Order Thinking Skills using Blooms Taxonomy:</w:t>
      </w:r>
    </w:p>
    <w:p w:rsidR="00357201" w:rsidRDefault="00357201" w:rsidP="00357201">
      <w:pPr>
        <w:shd w:val="clear" w:color="auto" w:fill="FFFFFF"/>
        <w:spacing w:after="0" w:line="240" w:lineRule="auto"/>
        <w:ind w:left="720"/>
        <w:textAlignment w:val="baseline"/>
        <w:rPr>
          <w:rFonts w:ascii="SassoonPrimaryInfant" w:eastAsia="Times New Roman" w:hAnsi="SassoonPrimaryInfant" w:cs="Times New Roman"/>
          <w:color w:val="171717"/>
          <w:sz w:val="26"/>
          <w:szCs w:val="26"/>
          <w:lang w:eastAsia="en-GB"/>
        </w:rPr>
      </w:pPr>
    </w:p>
    <w:p w:rsidR="00357201" w:rsidRPr="00357201" w:rsidRDefault="00357201" w:rsidP="00357201">
      <w:pPr>
        <w:shd w:val="clear" w:color="auto" w:fill="FFFFFF"/>
        <w:spacing w:after="0" w:line="240" w:lineRule="auto"/>
        <w:ind w:left="720"/>
        <w:textAlignment w:val="baseline"/>
        <w:rPr>
          <w:rFonts w:ascii="SassoonPrimaryInfant" w:eastAsia="Times New Roman" w:hAnsi="SassoonPrimaryInfant" w:cs="Times New Roman"/>
          <w:color w:val="171717"/>
          <w:sz w:val="26"/>
          <w:szCs w:val="26"/>
          <w:lang w:eastAsia="en-GB"/>
        </w:rPr>
      </w:pPr>
    </w:p>
    <w:p w:rsidR="00856809" w:rsidRPr="00856809" w:rsidRDefault="00856809" w:rsidP="00856809">
      <w:pPr>
        <w:numPr>
          <w:ilvl w:val="0"/>
          <w:numId w:val="20"/>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Giving time for students to respond</w:t>
      </w:r>
    </w:p>
    <w:p w:rsidR="00856809" w:rsidRPr="00856809" w:rsidRDefault="00856809" w:rsidP="00856809">
      <w:pPr>
        <w:numPr>
          <w:ilvl w:val="0"/>
          <w:numId w:val="20"/>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Dealing with student responses: </w:t>
      </w:r>
      <w:r w:rsidRPr="00856809">
        <w:rPr>
          <w:rFonts w:ascii="SassoonPrimaryInfant" w:eastAsia="Times New Roman" w:hAnsi="SassoonPrimaryInfant" w:cs="Times New Roman"/>
          <w:color w:val="171717"/>
          <w:sz w:val="26"/>
          <w:szCs w:val="26"/>
          <w:lang w:eastAsia="en-GB"/>
        </w:rPr>
        <w:t>Every response deserves a teacher response. Ask other pupils to consider the pupil’s response and look for feedback. Use other pupils to support if pupil is struggling to answer</w:t>
      </w:r>
    </w:p>
    <w:p w:rsidR="00856809" w:rsidRPr="00856809" w:rsidRDefault="00856809" w:rsidP="00856809">
      <w:pPr>
        <w:numPr>
          <w:ilvl w:val="0"/>
          <w:numId w:val="20"/>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Encouraging pupils to use problem-solving strategies presented by the teacher or other classmates</w:t>
      </w:r>
    </w:p>
    <w:p w:rsidR="00856809" w:rsidRPr="00856809" w:rsidRDefault="00856809" w:rsidP="00856809">
      <w:pPr>
        <w:numPr>
          <w:ilvl w:val="0"/>
          <w:numId w:val="20"/>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Inviting students to develop strategies:</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Once you have read the question, what is the first thing you should do?</w:t>
      </w:r>
    </w:p>
    <w:p w:rsidR="00856809" w:rsidRPr="00856809" w:rsidRDefault="00856809" w:rsidP="00856809">
      <w:pPr>
        <w:numPr>
          <w:ilvl w:val="0"/>
          <w:numId w:val="21"/>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Encouraging individual involvement</w:t>
      </w:r>
    </w:p>
    <w:p w:rsidR="00856809" w:rsidRPr="00856809" w:rsidRDefault="004B7999" w:rsidP="00856809">
      <w:pPr>
        <w:numPr>
          <w:ilvl w:val="0"/>
          <w:numId w:val="21"/>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4B7999">
        <w:rPr>
          <w:rFonts w:ascii="SassoonPrimaryInfant" w:eastAsia="Times New Roman" w:hAnsi="SassoonPrimaryInfant" w:cs="Times New Roman"/>
          <w:b/>
          <w:bCs/>
          <w:noProof/>
          <w:color w:val="171717"/>
          <w:sz w:val="36"/>
          <w:szCs w:val="36"/>
          <w:bdr w:val="none" w:sz="0" w:space="0" w:color="auto" w:frame="1"/>
          <w:lang w:eastAsia="en-GB"/>
        </w:rPr>
        <w:drawing>
          <wp:anchor distT="0" distB="0" distL="114300" distR="114300" simplePos="0" relativeHeight="251666432" behindDoc="0" locked="0" layoutInCell="1" allowOverlap="1">
            <wp:simplePos x="0" y="0"/>
            <wp:positionH relativeFrom="column">
              <wp:posOffset>4533900</wp:posOffset>
            </wp:positionH>
            <wp:positionV relativeFrom="paragraph">
              <wp:posOffset>758190</wp:posOffset>
            </wp:positionV>
            <wp:extent cx="942975" cy="942975"/>
            <wp:effectExtent l="0" t="0" r="9525" b="9525"/>
            <wp:wrapSquare wrapText="bothSides"/>
            <wp:docPr id="23" name="Picture 23" descr="C:\Users\stlawgra01\AppData\Local\Microsoft\Windows\INetCache\Content.MSO\CE2858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tlawgra01\AppData\Local\Microsoft\Windows\INetCache\Content.MSO\CE2858D6.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809" w:rsidRPr="00856809">
        <w:rPr>
          <w:rFonts w:ascii="SassoonPrimaryInfant" w:eastAsia="Times New Roman" w:hAnsi="SassoonPrimaryInfant" w:cs="Times New Roman"/>
          <w:b/>
          <w:bCs/>
          <w:color w:val="171717"/>
          <w:sz w:val="26"/>
          <w:szCs w:val="26"/>
          <w:bdr w:val="none" w:sz="0" w:space="0" w:color="auto" w:frame="1"/>
          <w:lang w:eastAsia="en-GB"/>
        </w:rPr>
        <w:t>Language modelling through questioning, expanding on students’ use of vocabulary:</w:t>
      </w:r>
      <w:r w:rsidR="00856809" w:rsidRPr="00856809">
        <w:rPr>
          <w:rFonts w:ascii="SassoonPrimaryInfant" w:eastAsia="Times New Roman" w:hAnsi="SassoonPrimaryInfant" w:cs="Times New Roman"/>
          <w:color w:val="171717"/>
          <w:sz w:val="26"/>
          <w:szCs w:val="26"/>
          <w:lang w:eastAsia="en-GB"/>
        </w:rPr>
        <w:t> When you are asking a question use the language that is pertinent to your subject which helps reinforce the hearing of the use of vocabulary in context.</w:t>
      </w:r>
    </w:p>
    <w:p w:rsidR="004B7999" w:rsidRDefault="004B7999" w:rsidP="005D2851">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856809" w:rsidRPr="00856809" w:rsidRDefault="00856809" w:rsidP="005D2851">
      <w:pPr>
        <w:shd w:val="clear" w:color="auto" w:fill="FFFFFF"/>
        <w:spacing w:before="100" w:beforeAutospacing="1" w:after="100" w:afterAutospacing="1" w:line="240" w:lineRule="auto"/>
        <w:textAlignment w:val="baseline"/>
        <w:rPr>
          <w:rFonts w:ascii="SassoonPrimaryInfant" w:eastAsia="Times New Roman" w:hAnsi="SassoonPrimaryInfant" w:cs="Times New Roman"/>
          <w:b/>
          <w:bCs/>
          <w:color w:val="171717"/>
          <w:sz w:val="27"/>
          <w:szCs w:val="27"/>
          <w:lang w:eastAsia="en-GB"/>
        </w:rPr>
      </w:pPr>
      <w:r w:rsidRPr="00856809">
        <w:rPr>
          <w:rFonts w:ascii="SassoonPrimaryInfant" w:eastAsia="Times New Roman" w:hAnsi="SassoonPrimaryInfant" w:cs="Times New Roman"/>
          <w:color w:val="171717"/>
          <w:sz w:val="26"/>
          <w:szCs w:val="26"/>
          <w:lang w:eastAsia="en-GB"/>
        </w:rPr>
        <w:t> </w:t>
      </w:r>
      <w:r w:rsidR="005D2851" w:rsidRPr="005D2851">
        <w:rPr>
          <w:rFonts w:ascii="SassoonPrimaryInfant" w:eastAsia="Times New Roman" w:hAnsi="SassoonPrimaryInfant" w:cs="Times New Roman"/>
          <w:b/>
          <w:bCs/>
          <w:color w:val="171717"/>
          <w:sz w:val="36"/>
          <w:szCs w:val="36"/>
          <w:bdr w:val="none" w:sz="0" w:space="0" w:color="auto" w:frame="1"/>
          <w:lang w:eastAsia="en-GB"/>
        </w:rPr>
        <w:t>Class Ethos            </w:t>
      </w:r>
      <w:r w:rsidRPr="00856809">
        <w:rPr>
          <w:rFonts w:ascii="SassoonPrimaryInfant" w:eastAsia="Times New Roman" w:hAnsi="SassoonPrimaryInfant" w:cs="Times New Roman"/>
          <w:b/>
          <w:bCs/>
          <w:color w:val="171717"/>
          <w:sz w:val="36"/>
          <w:szCs w:val="36"/>
          <w:bdr w:val="none" w:sz="0" w:space="0" w:color="auto" w:frame="1"/>
          <w:lang w:eastAsia="en-GB"/>
        </w:rPr>
        <w:t>       </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 xml:space="preserve">Looking at the classroom as a learning environment means that the ‘ethos’ should </w:t>
      </w:r>
      <w:r w:rsidRPr="00856809">
        <w:rPr>
          <w:rFonts w:ascii="SassoonPrimaryInfant" w:eastAsia="Times New Roman" w:hAnsi="SassoonPrimaryInfant" w:cs="Times New Roman"/>
          <w:color w:val="171717"/>
          <w:sz w:val="26"/>
          <w:szCs w:val="26"/>
          <w:lang w:eastAsia="en-GB"/>
        </w:rPr>
        <w:softHyphen/>
      </w:r>
      <w:r w:rsidRPr="00856809">
        <w:rPr>
          <w:rFonts w:ascii="SassoonPrimaryInfant" w:eastAsia="Times New Roman" w:hAnsi="SassoonPrimaryInfant" w:cs="Times New Roman"/>
          <w:color w:val="171717"/>
          <w:sz w:val="26"/>
          <w:szCs w:val="26"/>
          <w:lang w:eastAsia="en-GB"/>
        </w:rPr>
        <w:softHyphen/>
      </w:r>
      <w:r w:rsidRPr="00856809">
        <w:rPr>
          <w:rFonts w:ascii="SassoonPrimaryInfant" w:eastAsia="Times New Roman" w:hAnsi="SassoonPrimaryInfant" w:cs="Times New Roman"/>
          <w:color w:val="171717"/>
          <w:sz w:val="26"/>
          <w:szCs w:val="26"/>
          <w:lang w:eastAsia="en-GB"/>
        </w:rPr>
        <w:softHyphen/>
        <w:t>be suitable to maximise learning for all pupils. This is particularly promoted by the following:</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Teachers establish on-task behaviour through the interactions they promote:</w:t>
      </w:r>
      <w:r w:rsidRPr="00856809">
        <w:rPr>
          <w:rFonts w:ascii="SassoonPrimaryInfant" w:eastAsia="Times New Roman" w:hAnsi="SassoonPrimaryInfant" w:cs="Times New Roman"/>
          <w:color w:val="171717"/>
          <w:sz w:val="26"/>
          <w:szCs w:val="26"/>
          <w:lang w:eastAsia="en-GB"/>
        </w:rPr>
        <w:t> teacher- student and student –student;  pair work;  group work;  one-to-one with teacher</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Teachers deal with patterns of classroom behaviour and student competition through establishing expectations, persuading pupils to respect them and applying the expectations consistently: </w:t>
      </w:r>
      <w:r w:rsidRPr="00856809">
        <w:rPr>
          <w:rFonts w:ascii="SassoonPrimaryInfant" w:eastAsia="Times New Roman" w:hAnsi="SassoonPrimaryInfant" w:cs="Times New Roman"/>
          <w:color w:val="171717"/>
          <w:sz w:val="26"/>
          <w:szCs w:val="26"/>
          <w:lang w:eastAsia="en-GB"/>
        </w:rPr>
        <w:t>core routines established and in use consistently; Positive Relationships Policy is in practice in the classroom;  children are involved in agreeing expectations and creating classroom display of these</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Organisation of the classroom environment including co-ordinating resources and space</w:t>
      </w:r>
      <w:r w:rsidRPr="00856809">
        <w:rPr>
          <w:rFonts w:ascii="SassoonPrimaryInfant" w:eastAsia="Times New Roman" w:hAnsi="SassoonPrimaryInfant" w:cs="Times New Roman"/>
          <w:color w:val="171717"/>
          <w:sz w:val="26"/>
          <w:szCs w:val="26"/>
          <w:lang w:eastAsia="en-GB"/>
        </w:rPr>
        <w:t>: classroom is tidy and organised; resources for the lesson are prepared in advance and readily available; resources in use should stimulate and enhance learning</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Promotion of different kinds of motivational goals from teachers encouraging success: </w:t>
      </w:r>
      <w:r w:rsidRPr="00856809">
        <w:rPr>
          <w:rFonts w:ascii="SassoonPrimaryInfant" w:eastAsia="Times New Roman" w:hAnsi="SassoonPrimaryInfant" w:cs="Times New Roman"/>
          <w:color w:val="171717"/>
          <w:sz w:val="26"/>
          <w:szCs w:val="26"/>
          <w:lang w:eastAsia="en-GB"/>
        </w:rPr>
        <w:t>fixed versus growth mindset and  attributing success  and giving praise to effort or strategy rather than ability or luck; promoting  “ I </w:t>
      </w:r>
      <w:r w:rsidRPr="00856809">
        <w:rPr>
          <w:rFonts w:ascii="SassoonPrimaryInfant" w:eastAsia="Times New Roman" w:hAnsi="SassoonPrimaryInfant" w:cs="Times New Roman"/>
          <w:i/>
          <w:iCs/>
          <w:color w:val="171717"/>
          <w:sz w:val="26"/>
          <w:szCs w:val="26"/>
          <w:bdr w:val="none" w:sz="0" w:space="0" w:color="auto" w:frame="1"/>
          <w:lang w:eastAsia="en-GB"/>
        </w:rPr>
        <w:t>can”</w:t>
      </w:r>
      <w:r w:rsidRPr="00856809">
        <w:rPr>
          <w:rFonts w:ascii="SassoonPrimaryInfant" w:eastAsia="Times New Roman" w:hAnsi="SassoonPrimaryInfant" w:cs="Times New Roman"/>
          <w:color w:val="171717"/>
          <w:sz w:val="26"/>
          <w:szCs w:val="26"/>
          <w:lang w:eastAsia="en-GB"/>
        </w:rPr>
        <w:t>…not “I </w:t>
      </w:r>
      <w:r w:rsidRPr="00856809">
        <w:rPr>
          <w:rFonts w:ascii="SassoonPrimaryInfant" w:eastAsia="Times New Roman" w:hAnsi="SassoonPrimaryInfant" w:cs="Times New Roman"/>
          <w:i/>
          <w:iCs/>
          <w:color w:val="171717"/>
          <w:sz w:val="26"/>
          <w:szCs w:val="26"/>
          <w:bdr w:val="none" w:sz="0" w:space="0" w:color="auto" w:frame="1"/>
          <w:lang w:eastAsia="en-GB"/>
        </w:rPr>
        <w:t>can’t”; encouraging an enquiring mind e.g. “</w:t>
      </w:r>
      <w:r w:rsidRPr="00856809">
        <w:rPr>
          <w:rFonts w:ascii="SassoonPrimaryInfant" w:eastAsia="Times New Roman" w:hAnsi="SassoonPrimaryInfant" w:cs="Times New Roman"/>
          <w:color w:val="171717"/>
          <w:sz w:val="26"/>
          <w:szCs w:val="26"/>
          <w:lang w:eastAsia="en-GB"/>
        </w:rPr>
        <w:t> What can I do to help myself here?”</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Make efficient use of lesson time: </w:t>
      </w:r>
      <w:r w:rsidRPr="00856809">
        <w:rPr>
          <w:rFonts w:ascii="SassoonPrimaryInfant" w:eastAsia="Times New Roman" w:hAnsi="SassoonPrimaryInfant" w:cs="Times New Roman"/>
          <w:color w:val="171717"/>
          <w:sz w:val="26"/>
          <w:szCs w:val="26"/>
          <w:lang w:eastAsia="en-GB"/>
        </w:rPr>
        <w:t>lessons are not dominated by teacher voice; pupil voice is recognised; planned lessons are varied with appropriate time designated to a variety of activities; pace and challenge are evident; timescales are met.</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Creating an environment of respect and rapport in: </w:t>
      </w:r>
      <w:r w:rsidRPr="00856809">
        <w:rPr>
          <w:rFonts w:ascii="SassoonPrimaryInfant" w:eastAsia="Times New Roman" w:hAnsi="SassoonPrimaryInfant" w:cs="Times New Roman"/>
          <w:color w:val="171717"/>
          <w:sz w:val="26"/>
          <w:szCs w:val="26"/>
          <w:lang w:eastAsia="en-GB"/>
        </w:rPr>
        <w:t>expectations, in line with our school values and Positive Relationships Policy, are made clear and consistently applied and young people and teachers interact with each other in a respectful manner.</w:t>
      </w:r>
    </w:p>
    <w:p w:rsidR="00856809" w:rsidRPr="00856809" w:rsidRDefault="00856809" w:rsidP="00856809">
      <w:pPr>
        <w:numPr>
          <w:ilvl w:val="0"/>
          <w:numId w:val="22"/>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Young people as individuals: </w:t>
      </w:r>
      <w:r w:rsidRPr="00856809">
        <w:rPr>
          <w:rFonts w:ascii="SassoonPrimaryInfant" w:eastAsia="Times New Roman" w:hAnsi="SassoonPrimaryInfant" w:cs="Times New Roman"/>
          <w:color w:val="171717"/>
          <w:sz w:val="26"/>
          <w:szCs w:val="26"/>
          <w:lang w:eastAsia="en-GB"/>
        </w:rPr>
        <w:t>routines and expectations take into account the differing needs of our young people</w:t>
      </w:r>
    </w:p>
    <w:p w:rsidR="00856809" w:rsidRPr="00856809" w:rsidRDefault="004B799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4B7999">
        <w:rPr>
          <w:rFonts w:ascii="SassoonPrimaryInfant" w:eastAsia="Times New Roman" w:hAnsi="SassoonPrimaryInfant" w:cs="Times New Roman"/>
          <w:b/>
          <w:bCs/>
          <w:noProof/>
          <w:color w:val="171717"/>
          <w:sz w:val="36"/>
          <w:szCs w:val="36"/>
          <w:bdr w:val="none" w:sz="0" w:space="0" w:color="auto" w:frame="1"/>
          <w:lang w:eastAsia="en-GB"/>
        </w:rPr>
        <w:drawing>
          <wp:anchor distT="0" distB="0" distL="114300" distR="114300" simplePos="0" relativeHeight="251667456" behindDoc="0" locked="0" layoutInCell="1" allowOverlap="1">
            <wp:simplePos x="0" y="0"/>
            <wp:positionH relativeFrom="column">
              <wp:posOffset>4457700</wp:posOffset>
            </wp:positionH>
            <wp:positionV relativeFrom="paragraph">
              <wp:posOffset>193040</wp:posOffset>
            </wp:positionV>
            <wp:extent cx="2016760" cy="1133475"/>
            <wp:effectExtent l="0" t="0" r="2540" b="9525"/>
            <wp:wrapSquare wrapText="bothSides"/>
            <wp:docPr id="24" name="Picture 24" descr="C:\Users\stlawgra01\AppData\Local\Microsoft\Windows\INetCache\Content.MSO\4178F3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tlawgra01\AppData\Local\Microsoft\Windows\INetCache\Content.MSO\4178F354.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6760" cy="1133475"/>
                    </a:xfrm>
                    <a:prstGeom prst="rect">
                      <a:avLst/>
                    </a:prstGeom>
                    <a:noFill/>
                    <a:ln>
                      <a:noFill/>
                    </a:ln>
                  </pic:spPr>
                </pic:pic>
              </a:graphicData>
            </a:graphic>
          </wp:anchor>
        </w:drawing>
      </w:r>
      <w:r w:rsidR="00856809" w:rsidRPr="00856809">
        <w:rPr>
          <w:rFonts w:ascii="SassoonPrimaryInfant" w:eastAsia="Times New Roman" w:hAnsi="SassoonPrimaryInfant" w:cs="Times New Roman"/>
          <w:color w:val="171717"/>
          <w:sz w:val="26"/>
          <w:szCs w:val="26"/>
          <w:lang w:eastAsia="en-GB"/>
        </w:rPr>
        <w:t> </w:t>
      </w:r>
    </w:p>
    <w:p w:rsidR="00856809" w:rsidRPr="00856809" w:rsidRDefault="0085680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27"/>
          <w:szCs w:val="27"/>
          <w:lang w:eastAsia="en-GB"/>
        </w:rPr>
      </w:pPr>
      <w:r w:rsidRPr="00856809">
        <w:rPr>
          <w:rFonts w:ascii="SassoonPrimaryInfant" w:eastAsia="Times New Roman" w:hAnsi="SassoonPrimaryInfant" w:cs="Times New Roman"/>
          <w:b/>
          <w:bCs/>
          <w:color w:val="171717"/>
          <w:sz w:val="36"/>
          <w:szCs w:val="36"/>
          <w:bdr w:val="none" w:sz="0" w:space="0" w:color="auto" w:frame="1"/>
          <w:lang w:eastAsia="en-GB"/>
        </w:rPr>
        <w:t>Effective feedback               </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Feedback is information given to the learner about the learner’s performance relative to learning goals. Its principal aim should be bringing about improvements in young people’s learning. Whilst evidence suggests it can have a significantly positive effect, inappropriate feedback can damage learning, making it critical therefore that it is done well.</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Effective feedback</w:t>
      </w:r>
    </w:p>
    <w:p w:rsidR="00856809" w:rsidRPr="00856809" w:rsidRDefault="00856809" w:rsidP="00856809">
      <w:pPr>
        <w:numPr>
          <w:ilvl w:val="0"/>
          <w:numId w:val="23"/>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is specific, accurate and clear</w:t>
      </w:r>
    </w:p>
    <w:p w:rsidR="00856809" w:rsidRPr="00856809" w:rsidRDefault="00856809" w:rsidP="00856809">
      <w:pPr>
        <w:numPr>
          <w:ilvl w:val="0"/>
          <w:numId w:val="23"/>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gives young people definitive actions they can take to improve/helps them identify next steps</w:t>
      </w:r>
    </w:p>
    <w:p w:rsidR="00856809" w:rsidRPr="00856809" w:rsidRDefault="00856809" w:rsidP="00856809">
      <w:pPr>
        <w:numPr>
          <w:ilvl w:val="0"/>
          <w:numId w:val="23"/>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is delivered timeously</w:t>
      </w:r>
    </w:p>
    <w:p w:rsidR="00856809" w:rsidRPr="00856809" w:rsidRDefault="00856809" w:rsidP="00856809">
      <w:pPr>
        <w:numPr>
          <w:ilvl w:val="0"/>
          <w:numId w:val="23"/>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references to the specific skill or knowledge in the learning goal</w:t>
      </w:r>
    </w:p>
    <w:p w:rsidR="00856809" w:rsidRPr="00856809" w:rsidRDefault="00856809" w:rsidP="00856809">
      <w:pPr>
        <w:numPr>
          <w:ilvl w:val="0"/>
          <w:numId w:val="23"/>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also references effort</w:t>
      </w:r>
    </w:p>
    <w:p w:rsidR="00856809" w:rsidRPr="00856809" w:rsidRDefault="00856809" w:rsidP="00856809">
      <w:pPr>
        <w:numPr>
          <w:ilvl w:val="0"/>
          <w:numId w:val="23"/>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is used sparingly in order to give it deeper meaning</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In practice:</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Feedback should be given as soon after the task as possible:</w:t>
      </w:r>
      <w:r w:rsidRPr="00856809">
        <w:rPr>
          <w:rFonts w:ascii="SassoonPrimaryInfant" w:eastAsia="Times New Roman" w:hAnsi="SassoonPrimaryInfant" w:cs="Times New Roman"/>
          <w:color w:val="171717"/>
          <w:sz w:val="26"/>
          <w:szCs w:val="26"/>
          <w:lang w:eastAsia="en-GB"/>
        </w:rPr>
        <w:t> immediate written or verbal feedback (teacher, peer or self ) is most beneficial. More difficult tasks may benefit from delayed feedback to allow students to process the complexity of the information or task. The start of the lesson or the end of the lesson is the best time to review important work as student attention tends to be greater at these times.</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A mix of teacher, peer and self-assessment methods should be used to provide feedback and allow young people to identify next steps:</w:t>
      </w:r>
      <w:r w:rsidRPr="00856809">
        <w:rPr>
          <w:rFonts w:ascii="SassoonPrimaryInfant" w:eastAsia="Times New Roman" w:hAnsi="SassoonPrimaryInfant" w:cs="Times New Roman"/>
          <w:color w:val="171717"/>
          <w:sz w:val="26"/>
          <w:szCs w:val="26"/>
          <w:lang w:eastAsia="en-GB"/>
        </w:rPr>
        <w:t> young people require to be trained in providing constructive and relevant feedback.</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Language should be simple, clear and understandable to students:</w:t>
      </w:r>
      <w:r w:rsidRPr="00856809">
        <w:rPr>
          <w:rFonts w:ascii="SassoonPrimaryInfant" w:eastAsia="Times New Roman" w:hAnsi="SassoonPrimaryInfant" w:cs="Times New Roman"/>
          <w:color w:val="171717"/>
          <w:sz w:val="26"/>
          <w:szCs w:val="26"/>
          <w:lang w:eastAsia="en-GB"/>
        </w:rPr>
        <w:t> avoid confusing statements with overly complex or technical language such as “analyse, don’t describe”.</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Feedback should be specific and related to the task or process: a</w:t>
      </w:r>
      <w:r w:rsidRPr="00856809">
        <w:rPr>
          <w:rFonts w:ascii="SassoonPrimaryInfant" w:eastAsia="Times New Roman" w:hAnsi="SassoonPrimaryInfant" w:cs="Times New Roman"/>
          <w:color w:val="171717"/>
          <w:sz w:val="26"/>
          <w:szCs w:val="26"/>
          <w:lang w:eastAsia="en-GB"/>
        </w:rPr>
        <w:t>void overly simplistic or vague comments such as “make more effort”, “you talk too much” or “you need to write more” etc. Emphasise the instructional aspects of feedback and not just the corrections and try to focus your comments on what has been done well.</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Feedback should be owned as it is your perception: </w:t>
      </w:r>
      <w:r w:rsidRPr="00856809">
        <w:rPr>
          <w:rFonts w:ascii="SassoonPrimaryInfant" w:eastAsia="Times New Roman" w:hAnsi="SassoonPrimaryInfant" w:cs="Times New Roman"/>
          <w:color w:val="171717"/>
          <w:sz w:val="26"/>
          <w:szCs w:val="26"/>
          <w:lang w:eastAsia="en-GB"/>
        </w:rPr>
        <w:t>Use statements such as “I found that…” rather than bold statements such as “It’s obvious that…”</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Suggest goals to focus on in future performance or provide specific strategies that might be applied</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Praise should be related to the learning intentions and success criteria:</w:t>
      </w:r>
      <w:r w:rsidRPr="00856809">
        <w:rPr>
          <w:rFonts w:ascii="SassoonPrimaryInfant" w:eastAsia="Times New Roman" w:hAnsi="SassoonPrimaryInfant" w:cs="Times New Roman"/>
          <w:color w:val="171717"/>
          <w:sz w:val="26"/>
          <w:szCs w:val="26"/>
          <w:lang w:eastAsia="en-GB"/>
        </w:rPr>
        <w:t> avoid the lone use of “well done” or “good”. Always add a mental colon after each statement of value e.g. “Well done: your use of key words was more precise in this question than in the last one.”</w:t>
      </w:r>
    </w:p>
    <w:p w:rsidR="00856809" w:rsidRPr="00856809" w:rsidRDefault="00856809" w:rsidP="00856809">
      <w:pPr>
        <w:numPr>
          <w:ilvl w:val="0"/>
          <w:numId w:val="24"/>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Give students opportunity to add to, amend or redraft their work after receiving feedback:</w:t>
      </w:r>
      <w:r w:rsidRPr="00856809">
        <w:rPr>
          <w:rFonts w:ascii="SassoonPrimaryInfant" w:eastAsia="Times New Roman" w:hAnsi="SassoonPrimaryInfant" w:cs="Times New Roman"/>
          <w:color w:val="171717"/>
          <w:sz w:val="26"/>
          <w:szCs w:val="26"/>
          <w:lang w:eastAsia="en-GB"/>
        </w:rPr>
        <w:t> Using different coloured pens can make any progress by learners more evident.</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 </w:t>
      </w:r>
    </w:p>
    <w:p w:rsidR="00856809" w:rsidRPr="00856809" w:rsidRDefault="004B799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27"/>
          <w:szCs w:val="27"/>
          <w:lang w:eastAsia="en-GB"/>
        </w:rPr>
      </w:pPr>
      <w:r>
        <w:rPr>
          <w:rFonts w:ascii="SassoonPrimaryInfant" w:hAnsi="SassoonPrimaryInfant"/>
          <w:b/>
          <w:bCs/>
          <w:noProof/>
          <w:color w:val="171717"/>
          <w:sz w:val="36"/>
          <w:szCs w:val="36"/>
          <w:bdr w:val="none" w:sz="0" w:space="0" w:color="auto" w:frame="1"/>
          <w:lang w:eastAsia="en-GB"/>
        </w:rPr>
        <w:drawing>
          <wp:anchor distT="0" distB="0" distL="114300" distR="114300" simplePos="0" relativeHeight="251668480" behindDoc="0" locked="0" layoutInCell="1" allowOverlap="1">
            <wp:simplePos x="0" y="0"/>
            <wp:positionH relativeFrom="margin">
              <wp:align>right</wp:align>
            </wp:positionH>
            <wp:positionV relativeFrom="paragraph">
              <wp:posOffset>13970</wp:posOffset>
            </wp:positionV>
            <wp:extent cx="1752600" cy="876300"/>
            <wp:effectExtent l="0" t="0" r="0" b="0"/>
            <wp:wrapSquare wrapText="bothSides"/>
            <wp:docPr id="7" name="Picture 7" descr="C:\Users\stlawgra01\AppData\Local\Microsoft\Windows\INetCache\Content.MSO\76C438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lawgra01\AppData\Local\Microsoft\Windows\INetCache\Content.MSO\76C43882.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876300"/>
                    </a:xfrm>
                    <a:prstGeom prst="rect">
                      <a:avLst/>
                    </a:prstGeom>
                    <a:noFill/>
                    <a:ln>
                      <a:noFill/>
                    </a:ln>
                  </pic:spPr>
                </pic:pic>
              </a:graphicData>
            </a:graphic>
          </wp:anchor>
        </w:drawing>
      </w:r>
      <w:r w:rsidR="00856809" w:rsidRPr="00856809">
        <w:rPr>
          <w:rFonts w:ascii="SassoonPrimaryInfant" w:eastAsia="Times New Roman" w:hAnsi="SassoonPrimaryInfant" w:cs="Times New Roman"/>
          <w:b/>
          <w:bCs/>
          <w:color w:val="171717"/>
          <w:sz w:val="36"/>
          <w:szCs w:val="36"/>
          <w:bdr w:val="none" w:sz="0" w:space="0" w:color="auto" w:frame="1"/>
          <w:lang w:eastAsia="en-GB"/>
        </w:rPr>
        <w:t>Active learning               </w:t>
      </w:r>
    </w:p>
    <w:p w:rsidR="00856809" w:rsidRPr="00856809" w:rsidRDefault="00856809" w:rsidP="00856809">
      <w:pPr>
        <w:shd w:val="clear" w:color="auto" w:fill="FFFFFF"/>
        <w:spacing w:beforeAutospacing="1" w:after="0" w:afterAutospacing="1" w:line="240" w:lineRule="auto"/>
        <w:textAlignment w:val="baseline"/>
        <w:outlineLvl w:val="2"/>
        <w:rPr>
          <w:rFonts w:ascii="SassoonPrimaryInfant" w:eastAsia="Times New Roman" w:hAnsi="SassoonPrimaryInfant" w:cs="Times New Roman"/>
          <w:b/>
          <w:bCs/>
          <w:color w:val="171717"/>
          <w:sz w:val="27"/>
          <w:szCs w:val="27"/>
          <w:lang w:eastAsia="en-GB"/>
        </w:rPr>
      </w:pPr>
      <w:r w:rsidRPr="00856809">
        <w:rPr>
          <w:rFonts w:ascii="SassoonPrimaryInfant" w:eastAsia="Times New Roman" w:hAnsi="SassoonPrimaryInfant" w:cs="Times New Roman"/>
          <w:b/>
          <w:bCs/>
          <w:color w:val="171717"/>
          <w:sz w:val="36"/>
          <w:szCs w:val="36"/>
          <w:bdr w:val="none" w:sz="0" w:space="0" w:color="auto" w:frame="1"/>
          <w:lang w:eastAsia="en-GB"/>
        </w:rPr>
        <w:t>           </w:t>
      </w:r>
    </w:p>
    <w:p w:rsidR="00856809" w:rsidRPr="00856809" w:rsidRDefault="00856809" w:rsidP="00856809">
      <w:pPr>
        <w:shd w:val="clear" w:color="auto" w:fill="FFFFFF"/>
        <w:spacing w:beforeAutospacing="1" w:after="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Active learning:</w:t>
      </w:r>
    </w:p>
    <w:p w:rsidR="00856809" w:rsidRPr="00856809" w:rsidRDefault="00856809" w:rsidP="00856809">
      <w:pPr>
        <w:numPr>
          <w:ilvl w:val="0"/>
          <w:numId w:val="25"/>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i/>
          <w:iCs/>
          <w:color w:val="171717"/>
          <w:sz w:val="26"/>
          <w:szCs w:val="26"/>
          <w:bdr w:val="none" w:sz="0" w:space="0" w:color="auto" w:frame="1"/>
          <w:lang w:eastAsia="en-GB"/>
        </w:rPr>
        <w:t>is a process where students engage in classroom activities that promote </w:t>
      </w:r>
      <w:r w:rsidRPr="00856809">
        <w:rPr>
          <w:rFonts w:ascii="SassoonPrimaryInfant" w:eastAsia="Times New Roman" w:hAnsi="SassoonPrimaryInfant" w:cs="Times New Roman"/>
          <w:b/>
          <w:bCs/>
          <w:i/>
          <w:iCs/>
          <w:color w:val="171717"/>
          <w:sz w:val="26"/>
          <w:szCs w:val="26"/>
          <w:bdr w:val="none" w:sz="0" w:space="0" w:color="auto" w:frame="1"/>
          <w:lang w:eastAsia="en-GB"/>
        </w:rPr>
        <w:t>critical engagement </w:t>
      </w:r>
      <w:r w:rsidRPr="00856809">
        <w:rPr>
          <w:rFonts w:ascii="SassoonPrimaryInfant" w:eastAsia="Times New Roman" w:hAnsi="SassoonPrimaryInfant" w:cs="Times New Roman"/>
          <w:i/>
          <w:iCs/>
          <w:color w:val="171717"/>
          <w:sz w:val="26"/>
          <w:szCs w:val="26"/>
          <w:bdr w:val="none" w:sz="0" w:space="0" w:color="auto" w:frame="1"/>
          <w:lang w:eastAsia="en-GB"/>
        </w:rPr>
        <w:t>– thinking about and </w:t>
      </w:r>
      <w:r w:rsidRPr="00856809">
        <w:rPr>
          <w:rFonts w:ascii="SassoonPrimaryInfant" w:eastAsia="Times New Roman" w:hAnsi="SassoonPrimaryInfant" w:cs="Times New Roman"/>
          <w:color w:val="171717"/>
          <w:sz w:val="26"/>
          <w:szCs w:val="26"/>
          <w:lang w:eastAsia="en-GB"/>
        </w:rPr>
        <w:t>making sense of their own learning</w:t>
      </w:r>
    </w:p>
    <w:p w:rsidR="00856809" w:rsidRPr="00856809" w:rsidRDefault="00856809" w:rsidP="00856809">
      <w:pPr>
        <w:numPr>
          <w:ilvl w:val="0"/>
          <w:numId w:val="25"/>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b/>
          <w:bCs/>
          <w:color w:val="171717"/>
          <w:sz w:val="26"/>
          <w:szCs w:val="26"/>
          <w:bdr w:val="none" w:sz="0" w:space="0" w:color="auto" w:frame="1"/>
          <w:lang w:eastAsia="en-GB"/>
        </w:rPr>
        <w:t>applies that learning</w:t>
      </w:r>
      <w:r w:rsidRPr="00856809">
        <w:rPr>
          <w:rFonts w:ascii="SassoonPrimaryInfant" w:eastAsia="Times New Roman" w:hAnsi="SassoonPrimaryInfant" w:cs="Times New Roman"/>
          <w:color w:val="171717"/>
          <w:sz w:val="26"/>
          <w:szCs w:val="26"/>
          <w:lang w:eastAsia="en-GB"/>
        </w:rPr>
        <w:t> across other real-life and imaginary situations</w:t>
      </w:r>
    </w:p>
    <w:p w:rsidR="00856809" w:rsidRPr="00856809" w:rsidRDefault="00856809" w:rsidP="00856809">
      <w:pPr>
        <w:numPr>
          <w:ilvl w:val="0"/>
          <w:numId w:val="25"/>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means that learners take </w:t>
      </w:r>
      <w:r w:rsidRPr="00856809">
        <w:rPr>
          <w:rFonts w:ascii="SassoonPrimaryInfant" w:eastAsia="Times New Roman" w:hAnsi="SassoonPrimaryInfant" w:cs="Times New Roman"/>
          <w:b/>
          <w:bCs/>
          <w:color w:val="171717"/>
          <w:sz w:val="26"/>
          <w:szCs w:val="26"/>
          <w:bdr w:val="none" w:sz="0" w:space="0" w:color="auto" w:frame="1"/>
          <w:lang w:eastAsia="en-GB"/>
        </w:rPr>
        <w:t>increasing responsibility</w:t>
      </w:r>
      <w:r w:rsidRPr="00856809">
        <w:rPr>
          <w:rFonts w:ascii="SassoonPrimaryInfant" w:eastAsia="Times New Roman" w:hAnsi="SassoonPrimaryInfant" w:cs="Times New Roman"/>
          <w:color w:val="171717"/>
          <w:sz w:val="26"/>
          <w:szCs w:val="26"/>
          <w:lang w:eastAsia="en-GB"/>
        </w:rPr>
        <w:t> for their learning</w:t>
      </w:r>
    </w:p>
    <w:p w:rsidR="00856809" w:rsidRPr="00856809" w:rsidRDefault="00856809" w:rsidP="00856809">
      <w:pPr>
        <w:numPr>
          <w:ilvl w:val="0"/>
          <w:numId w:val="25"/>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is rooted in </w:t>
      </w:r>
      <w:r w:rsidRPr="00856809">
        <w:rPr>
          <w:rFonts w:ascii="SassoonPrimaryInfant" w:eastAsia="Times New Roman" w:hAnsi="SassoonPrimaryInfant" w:cs="Times New Roman"/>
          <w:b/>
          <w:bCs/>
          <w:color w:val="171717"/>
          <w:sz w:val="26"/>
          <w:szCs w:val="26"/>
          <w:bdr w:val="none" w:sz="0" w:space="0" w:color="auto" w:frame="1"/>
          <w:lang w:eastAsia="en-GB"/>
        </w:rPr>
        <w:t>problem solving</w:t>
      </w:r>
      <w:r w:rsidRPr="00856809">
        <w:rPr>
          <w:rFonts w:ascii="SassoonPrimaryInfant" w:eastAsia="Times New Roman" w:hAnsi="SassoonPrimaryInfant" w:cs="Times New Roman"/>
          <w:color w:val="171717"/>
          <w:sz w:val="26"/>
          <w:szCs w:val="26"/>
          <w:lang w:eastAsia="en-GB"/>
        </w:rPr>
        <w:t> and is often </w:t>
      </w:r>
      <w:r w:rsidRPr="00856809">
        <w:rPr>
          <w:rFonts w:ascii="SassoonPrimaryInfant" w:eastAsia="Times New Roman" w:hAnsi="SassoonPrimaryInfant" w:cs="Times New Roman"/>
          <w:b/>
          <w:bCs/>
          <w:color w:val="171717"/>
          <w:sz w:val="26"/>
          <w:szCs w:val="26"/>
          <w:bdr w:val="none" w:sz="0" w:space="0" w:color="auto" w:frame="1"/>
          <w:lang w:eastAsia="en-GB"/>
        </w:rPr>
        <w:t>collaborative</w:t>
      </w:r>
    </w:p>
    <w:p w:rsidR="00856809" w:rsidRPr="00856809" w:rsidRDefault="00856809" w:rsidP="00856809">
      <w:pPr>
        <w:numPr>
          <w:ilvl w:val="0"/>
          <w:numId w:val="25"/>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focusses on the development of vital </w:t>
      </w:r>
      <w:r w:rsidRPr="00856809">
        <w:rPr>
          <w:rFonts w:ascii="SassoonPrimaryInfant" w:eastAsia="Times New Roman" w:hAnsi="SassoonPrimaryInfant" w:cs="Times New Roman"/>
          <w:b/>
          <w:bCs/>
          <w:color w:val="171717"/>
          <w:sz w:val="26"/>
          <w:szCs w:val="26"/>
          <w:bdr w:val="none" w:sz="0" w:space="0" w:color="auto" w:frame="1"/>
          <w:lang w:eastAsia="en-GB"/>
        </w:rPr>
        <w:t>higher-order thinking</w:t>
      </w:r>
      <w:r w:rsidRPr="00856809">
        <w:rPr>
          <w:rFonts w:ascii="SassoonPrimaryInfant" w:eastAsia="Times New Roman" w:hAnsi="SassoonPrimaryInfant" w:cs="Times New Roman"/>
          <w:color w:val="171717"/>
          <w:sz w:val="26"/>
          <w:szCs w:val="26"/>
          <w:lang w:eastAsia="en-GB"/>
        </w:rPr>
        <w:t> skills rather than merely the retention of content</w:t>
      </w:r>
    </w:p>
    <w:p w:rsidR="00856809" w:rsidRPr="00856809" w:rsidRDefault="00856809" w:rsidP="00856809">
      <w:pPr>
        <w:numPr>
          <w:ilvl w:val="0"/>
          <w:numId w:val="25"/>
        </w:numPr>
        <w:shd w:val="clear" w:color="auto" w:fill="FFFFFF"/>
        <w:spacing w:after="0"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uses a variety of strategies/activities/games to promote and demonstrate learning , </w:t>
      </w:r>
      <w:r w:rsidRPr="00856809">
        <w:rPr>
          <w:rFonts w:ascii="SassoonPrimaryInfant" w:eastAsia="Times New Roman" w:hAnsi="SassoonPrimaryInfant" w:cs="Times New Roman"/>
          <w:b/>
          <w:bCs/>
          <w:color w:val="171717"/>
          <w:sz w:val="26"/>
          <w:szCs w:val="26"/>
          <w:bdr w:val="none" w:sz="0" w:space="0" w:color="auto" w:frame="1"/>
          <w:lang w:eastAsia="en-GB"/>
        </w:rPr>
        <w:t>appropriate to the needs of the young people</w:t>
      </w:r>
    </w:p>
    <w:p w:rsidR="00856809" w:rsidRPr="00856809" w:rsidRDefault="00856809" w:rsidP="00856809">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856809">
        <w:rPr>
          <w:rFonts w:ascii="SassoonPrimaryInfant" w:eastAsia="Times New Roman" w:hAnsi="SassoonPrimaryInfant" w:cs="Times New Roman"/>
          <w:color w:val="171717"/>
          <w:sz w:val="26"/>
          <w:szCs w:val="26"/>
          <w:lang w:eastAsia="en-GB"/>
        </w:rPr>
        <w:t> </w:t>
      </w:r>
    </w:p>
    <w:p w:rsidR="00B739CC" w:rsidRDefault="00B739CC" w:rsidP="00B739CC">
      <w:pPr>
        <w:shd w:val="clear" w:color="auto" w:fill="FFFFFF"/>
        <w:spacing w:before="100" w:beforeAutospacing="1" w:after="100" w:afterAutospacing="1" w:line="240" w:lineRule="auto"/>
        <w:textAlignment w:val="baseline"/>
        <w:rPr>
          <w:rFonts w:ascii="Helvetica" w:eastAsia="Times New Roman" w:hAnsi="Helvetica" w:cs="Times New Roman"/>
          <w:color w:val="171717"/>
          <w:sz w:val="26"/>
          <w:szCs w:val="26"/>
          <w:lang w:eastAsia="en-GB"/>
        </w:rPr>
      </w:pPr>
    </w:p>
    <w:p w:rsidR="001408DE" w:rsidRPr="0009531B" w:rsidRDefault="0009531B"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b/>
          <w:color w:val="171717"/>
          <w:sz w:val="26"/>
          <w:szCs w:val="26"/>
          <w:u w:val="single"/>
          <w:lang w:eastAsia="en-GB"/>
        </w:rPr>
      </w:pPr>
      <w:r w:rsidRPr="0009531B">
        <w:rPr>
          <w:rFonts w:ascii="SassoonPrimaryInfant" w:eastAsia="Times New Roman" w:hAnsi="SassoonPrimaryInfant" w:cs="Times New Roman"/>
          <w:b/>
          <w:color w:val="171717"/>
          <w:sz w:val="26"/>
          <w:szCs w:val="26"/>
          <w:u w:val="single"/>
          <w:lang w:eastAsia="en-GB"/>
        </w:rPr>
        <w:t>A consistent approach to learning experiences</w:t>
      </w:r>
    </w:p>
    <w:p w:rsidR="001408DE" w:rsidRPr="0009531B" w:rsidRDefault="001408DE"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p>
    <w:p w:rsidR="00D15DBD" w:rsidRPr="0009531B" w:rsidRDefault="001408DE"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Within each classroom </w:t>
      </w:r>
      <w:r w:rsidR="00D15DBD" w:rsidRPr="0009531B">
        <w:rPr>
          <w:rFonts w:ascii="SassoonPrimaryInfant" w:eastAsia="Times New Roman" w:hAnsi="SassoonPrimaryInfant" w:cs="Times New Roman"/>
          <w:color w:val="171717"/>
          <w:sz w:val="26"/>
          <w:szCs w:val="26"/>
          <w:lang w:eastAsia="en-GB"/>
        </w:rPr>
        <w:t xml:space="preserve">lessons should be consistent.  </w:t>
      </w:r>
      <w:r w:rsidR="0009531B" w:rsidRPr="0009531B">
        <w:rPr>
          <w:rFonts w:ascii="SassoonPrimaryInfant" w:eastAsia="Times New Roman" w:hAnsi="SassoonPrimaryInfant" w:cs="Times New Roman"/>
          <w:color w:val="171717"/>
          <w:sz w:val="26"/>
          <w:szCs w:val="26"/>
          <w:lang w:eastAsia="en-GB"/>
        </w:rPr>
        <w:t>Below is the expectations to be observed in all learning experiences.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Ensure children are settled and that they are ready to learn.</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Begin a lesson with a short review of previous learning.</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It is vital to share LI and SC with children – when appropriate SC can be co-constructed with the children.  These should be revisited throughout the lesson.  </w:t>
      </w:r>
      <w:r w:rsidR="0009531B" w:rsidRPr="0009531B">
        <w:rPr>
          <w:rFonts w:ascii="SassoonPrimaryInfant" w:eastAsia="Times New Roman" w:hAnsi="SassoonPrimaryInfant" w:cs="Times New Roman"/>
          <w:color w:val="171717"/>
          <w:sz w:val="26"/>
          <w:szCs w:val="26"/>
          <w:lang w:eastAsia="en-GB"/>
        </w:rPr>
        <w:t>Ensure that children know exactly what they will be learning and how they will be successful.  Ask the question – what new skills will I have after this learning experience?  Ensure children can answer this. Differentiation is crucial and should be clear in every lesson to ensure that all children progress in their learning.</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Present new material in small steps which students practice after each step. (stick by the rule of age and stage whilst teaching the concept. </w:t>
      </w:r>
      <w:r w:rsidR="0009531B" w:rsidRPr="0009531B">
        <w:rPr>
          <w:rFonts w:ascii="SassoonPrimaryInfant" w:eastAsia="Times New Roman" w:hAnsi="SassoonPrimaryInfant" w:cs="Times New Roman"/>
          <w:color w:val="171717"/>
          <w:sz w:val="26"/>
          <w:szCs w:val="26"/>
          <w:lang w:eastAsia="en-GB"/>
        </w:rPr>
        <w:t xml:space="preserve">i.e. </w:t>
      </w:r>
      <w:r w:rsidRPr="0009531B">
        <w:rPr>
          <w:rFonts w:ascii="SassoonPrimaryInfant" w:eastAsia="Times New Roman" w:hAnsi="SassoonPrimaryInfant" w:cs="Times New Roman"/>
          <w:color w:val="171717"/>
          <w:sz w:val="26"/>
          <w:szCs w:val="26"/>
          <w:lang w:eastAsia="en-GB"/>
        </w:rPr>
        <w:t>Primary 1 5+1 – no more than 6-7 minutes of direct teaching at any given time, in Primary 4 we would think of 8 + 4 – no more than 12 minutes at any given time.</w:t>
      </w:r>
      <w:r w:rsidR="0009531B" w:rsidRPr="0009531B">
        <w:rPr>
          <w:rFonts w:ascii="SassoonPrimaryInfant" w:eastAsia="Times New Roman" w:hAnsi="SassoonPrimaryInfant" w:cs="Times New Roman"/>
          <w:color w:val="171717"/>
          <w:sz w:val="26"/>
          <w:szCs w:val="26"/>
          <w:lang w:eastAsia="en-GB"/>
        </w:rPr>
        <w:t xml:space="preserve"> Please note children can come back to the carpet or be called to allow extension of learning.</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Limit the amount of material students receive at any one time.</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Use high quality </w:t>
      </w:r>
      <w:r w:rsidR="0009531B" w:rsidRPr="0009531B">
        <w:rPr>
          <w:rFonts w:ascii="SassoonPrimaryInfant" w:eastAsia="Times New Roman" w:hAnsi="SassoonPrimaryInfant" w:cs="Times New Roman"/>
          <w:color w:val="171717"/>
          <w:sz w:val="26"/>
          <w:szCs w:val="26"/>
          <w:lang w:eastAsia="en-GB"/>
        </w:rPr>
        <w:t>questioning</w:t>
      </w:r>
      <w:r w:rsidRPr="0009531B">
        <w:rPr>
          <w:rFonts w:ascii="SassoonPrimaryInfant" w:eastAsia="Times New Roman" w:hAnsi="SassoonPrimaryInfant" w:cs="Times New Roman"/>
          <w:color w:val="171717"/>
          <w:sz w:val="26"/>
          <w:szCs w:val="26"/>
          <w:lang w:eastAsia="en-GB"/>
        </w:rPr>
        <w:t xml:space="preserve"> to check for understanding.</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Provide a high level of active practice for </w:t>
      </w:r>
      <w:r w:rsidR="0009531B" w:rsidRPr="0009531B">
        <w:rPr>
          <w:rFonts w:ascii="SassoonPrimaryInfant" w:eastAsia="Times New Roman" w:hAnsi="SassoonPrimaryInfant" w:cs="Times New Roman"/>
          <w:color w:val="171717"/>
          <w:sz w:val="26"/>
          <w:szCs w:val="26"/>
          <w:lang w:eastAsia="en-GB"/>
        </w:rPr>
        <w:t>all</w:t>
      </w:r>
      <w:r w:rsidRPr="0009531B">
        <w:rPr>
          <w:rFonts w:ascii="SassoonPrimaryInfant" w:eastAsia="Times New Roman" w:hAnsi="SassoonPrimaryInfant" w:cs="Times New Roman"/>
          <w:color w:val="171717"/>
          <w:sz w:val="26"/>
          <w:szCs w:val="26"/>
          <w:lang w:eastAsia="en-GB"/>
        </w:rPr>
        <w:t xml:space="preserve"> students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Guide students as they begin to practice.</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Think aloud and model steps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Provide models of worked out problems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Ask students to explain what they have </w:t>
      </w:r>
      <w:r w:rsidR="0009531B" w:rsidRPr="0009531B">
        <w:rPr>
          <w:rFonts w:ascii="SassoonPrimaryInfant" w:eastAsia="Times New Roman" w:hAnsi="SassoonPrimaryInfant" w:cs="Times New Roman"/>
          <w:color w:val="171717"/>
          <w:sz w:val="26"/>
          <w:szCs w:val="26"/>
          <w:lang w:eastAsia="en-GB"/>
        </w:rPr>
        <w:t>learned</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Check the responses of all students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Provide systematic feedback and </w:t>
      </w:r>
      <w:r w:rsidR="0009531B" w:rsidRPr="0009531B">
        <w:rPr>
          <w:rFonts w:ascii="SassoonPrimaryInfant" w:eastAsia="Times New Roman" w:hAnsi="SassoonPrimaryInfant" w:cs="Times New Roman"/>
          <w:color w:val="171717"/>
          <w:sz w:val="26"/>
          <w:szCs w:val="26"/>
          <w:lang w:eastAsia="en-GB"/>
        </w:rPr>
        <w:t>corrections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 xml:space="preserve">Use more time to provide </w:t>
      </w:r>
      <w:r w:rsidR="0009531B" w:rsidRPr="0009531B">
        <w:rPr>
          <w:rFonts w:ascii="SassoonPrimaryInfant" w:eastAsia="Times New Roman" w:hAnsi="SassoonPrimaryInfant" w:cs="Times New Roman"/>
          <w:color w:val="171717"/>
          <w:sz w:val="26"/>
          <w:szCs w:val="26"/>
          <w:lang w:eastAsia="en-GB"/>
        </w:rPr>
        <w:t>ex</w:t>
      </w:r>
      <w:r w:rsidRPr="0009531B">
        <w:rPr>
          <w:rFonts w:ascii="SassoonPrimaryInfant" w:eastAsia="Times New Roman" w:hAnsi="SassoonPrimaryInfant" w:cs="Times New Roman"/>
          <w:color w:val="171717"/>
          <w:sz w:val="26"/>
          <w:szCs w:val="26"/>
          <w:lang w:eastAsia="en-GB"/>
        </w:rPr>
        <w:t>planations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Provide many examples</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Re-teach material when necessary</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Prepare students for independent practice</w:t>
      </w:r>
    </w:p>
    <w:p w:rsidR="00D15DBD" w:rsidRPr="0009531B" w:rsidRDefault="00D15DBD"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Monitor students w</w:t>
      </w:r>
      <w:r w:rsidR="0009531B" w:rsidRPr="0009531B">
        <w:rPr>
          <w:rFonts w:ascii="SassoonPrimaryInfant" w:eastAsia="Times New Roman" w:hAnsi="SassoonPrimaryInfant" w:cs="Times New Roman"/>
          <w:color w:val="171717"/>
          <w:sz w:val="26"/>
          <w:szCs w:val="26"/>
          <w:lang w:eastAsia="en-GB"/>
        </w:rPr>
        <w:t>hen they begin independent prac</w:t>
      </w:r>
      <w:r w:rsidRPr="0009531B">
        <w:rPr>
          <w:rFonts w:ascii="SassoonPrimaryInfant" w:eastAsia="Times New Roman" w:hAnsi="SassoonPrimaryInfant" w:cs="Times New Roman"/>
          <w:color w:val="171717"/>
          <w:sz w:val="26"/>
          <w:szCs w:val="26"/>
          <w:lang w:eastAsia="en-GB"/>
        </w:rPr>
        <w:t>tice.</w:t>
      </w:r>
    </w:p>
    <w:p w:rsidR="0009531B" w:rsidRPr="0009531B" w:rsidRDefault="0009531B" w:rsidP="00D15DBD">
      <w:pPr>
        <w:pStyle w:val="ListParagraph"/>
        <w:numPr>
          <w:ilvl w:val="0"/>
          <w:numId w:val="26"/>
        </w:num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Ensure that a plenary allows children to discu</w:t>
      </w:r>
      <w:r>
        <w:rPr>
          <w:rFonts w:ascii="SassoonPrimaryInfant" w:eastAsia="Times New Roman" w:hAnsi="SassoonPrimaryInfant" w:cs="Times New Roman"/>
          <w:color w:val="171717"/>
          <w:sz w:val="26"/>
          <w:szCs w:val="26"/>
          <w:lang w:eastAsia="en-GB"/>
        </w:rPr>
        <w:t>ss what they have been learning and link this to the skills</w:t>
      </w:r>
      <w:r w:rsidR="007844C9">
        <w:rPr>
          <w:rFonts w:ascii="SassoonPrimaryInfant" w:eastAsia="Times New Roman" w:hAnsi="SassoonPrimaryInfant" w:cs="Times New Roman"/>
          <w:color w:val="171717"/>
          <w:sz w:val="26"/>
          <w:szCs w:val="26"/>
          <w:lang w:eastAsia="en-GB"/>
        </w:rPr>
        <w:t xml:space="preserve"> taught.</w:t>
      </w:r>
    </w:p>
    <w:p w:rsidR="00D15DBD" w:rsidRPr="0009531B" w:rsidRDefault="00D15DBD" w:rsidP="00D15DBD">
      <w:pPr>
        <w:shd w:val="clear" w:color="auto" w:fill="FFFFFF"/>
        <w:spacing w:before="100" w:beforeAutospacing="1" w:after="100" w:afterAutospacing="1" w:line="240" w:lineRule="auto"/>
        <w:textAlignment w:val="baseline"/>
        <w:rPr>
          <w:rFonts w:ascii="SassoonPrimaryInfant" w:eastAsia="Times New Roman" w:hAnsi="SassoonPrimaryInfant" w:cs="Times New Roman"/>
          <w:i/>
          <w:color w:val="171717"/>
          <w:sz w:val="26"/>
          <w:szCs w:val="26"/>
          <w:lang w:eastAsia="en-GB"/>
        </w:rPr>
      </w:pPr>
      <w:r w:rsidRPr="0009531B">
        <w:rPr>
          <w:rFonts w:ascii="SassoonPrimaryInfant" w:eastAsia="Times New Roman" w:hAnsi="SassoonPrimaryInfant" w:cs="Times New Roman"/>
          <w:i/>
          <w:color w:val="171717"/>
          <w:sz w:val="26"/>
          <w:szCs w:val="26"/>
          <w:lang w:eastAsia="en-GB"/>
        </w:rPr>
        <w:t>Rosenshine’s Principles in Action Tom Sherrington, 2019 John Catt Educational Publishers</w:t>
      </w:r>
    </w:p>
    <w:p w:rsidR="001408DE" w:rsidRPr="0009531B" w:rsidRDefault="0009531B" w:rsidP="00B739CC">
      <w:pPr>
        <w:shd w:val="clear" w:color="auto" w:fill="FFFFFF"/>
        <w:spacing w:before="100" w:beforeAutospacing="1" w:after="100" w:afterAutospacing="1" w:line="240" w:lineRule="auto"/>
        <w:textAlignment w:val="baseline"/>
        <w:rPr>
          <w:rFonts w:ascii="SassoonPrimaryInfant" w:eastAsia="Times New Roman" w:hAnsi="SassoonPrimaryInfant" w:cs="Times New Roman"/>
          <w:color w:val="171717"/>
          <w:sz w:val="26"/>
          <w:szCs w:val="26"/>
          <w:lang w:eastAsia="en-GB"/>
        </w:rPr>
      </w:pPr>
      <w:r w:rsidRPr="0009531B">
        <w:rPr>
          <w:rFonts w:ascii="SassoonPrimaryInfant" w:eastAsia="Times New Roman" w:hAnsi="SassoonPrimaryInfant" w:cs="Times New Roman"/>
          <w:color w:val="171717"/>
          <w:sz w:val="26"/>
          <w:szCs w:val="26"/>
          <w:lang w:eastAsia="en-GB"/>
        </w:rPr>
        <w:t>Please note each classroom should have a copy of this book.</w:t>
      </w:r>
    </w:p>
    <w:sectPr w:rsidR="001408DE" w:rsidRPr="0009531B">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8B9" w:rsidRDefault="005C78B9" w:rsidP="005D2851">
      <w:pPr>
        <w:spacing w:after="0" w:line="240" w:lineRule="auto"/>
      </w:pPr>
      <w:r>
        <w:separator/>
      </w:r>
    </w:p>
  </w:endnote>
  <w:endnote w:type="continuationSeparator" w:id="0">
    <w:p w:rsidR="005C78B9" w:rsidRDefault="005C78B9" w:rsidP="005D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51" w:rsidRDefault="005D2851">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54729">
      <w:rPr>
        <w:caps/>
        <w:noProof/>
        <w:color w:val="5B9BD5" w:themeColor="accent1"/>
      </w:rPr>
      <w:t>1</w:t>
    </w:r>
    <w:r>
      <w:rPr>
        <w:caps/>
        <w:noProof/>
        <w:color w:val="5B9BD5" w:themeColor="accent1"/>
      </w:rPr>
      <w:fldChar w:fldCharType="end"/>
    </w:r>
  </w:p>
  <w:p w:rsidR="005D2851" w:rsidRDefault="005D2851">
    <w:pPr>
      <w:pStyle w:val="Footer"/>
    </w:pPr>
    <w:r>
      <w:t>Nethermains Primary School – Draft Learning and Teaching Policy</w:t>
    </w:r>
    <w:r w:rsidR="004C576D">
      <w:t xml:space="preserve"> – 24-25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8B9" w:rsidRDefault="005C78B9" w:rsidP="005D2851">
      <w:pPr>
        <w:spacing w:after="0" w:line="240" w:lineRule="auto"/>
      </w:pPr>
      <w:r>
        <w:separator/>
      </w:r>
    </w:p>
  </w:footnote>
  <w:footnote w:type="continuationSeparator" w:id="0">
    <w:p w:rsidR="005C78B9" w:rsidRDefault="005C78B9" w:rsidP="005D2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842798"/>
      <w:docPartObj>
        <w:docPartGallery w:val="Watermarks"/>
        <w:docPartUnique/>
      </w:docPartObj>
    </w:sdtPr>
    <w:sdtEndPr/>
    <w:sdtContent>
      <w:p w:rsidR="00EE41D9" w:rsidRDefault="00354729">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0A8B"/>
    <w:multiLevelType w:val="hybridMultilevel"/>
    <w:tmpl w:val="66927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74685"/>
    <w:multiLevelType w:val="multilevel"/>
    <w:tmpl w:val="1A2E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302A9"/>
    <w:multiLevelType w:val="multilevel"/>
    <w:tmpl w:val="587A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042C0F"/>
    <w:multiLevelType w:val="multilevel"/>
    <w:tmpl w:val="FF2A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AE4C37"/>
    <w:multiLevelType w:val="multilevel"/>
    <w:tmpl w:val="467A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066DBA"/>
    <w:multiLevelType w:val="multilevel"/>
    <w:tmpl w:val="AF5A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65830"/>
    <w:multiLevelType w:val="multilevel"/>
    <w:tmpl w:val="EB2C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272431"/>
    <w:multiLevelType w:val="multilevel"/>
    <w:tmpl w:val="4C58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A2729F"/>
    <w:multiLevelType w:val="hybridMultilevel"/>
    <w:tmpl w:val="31981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C0BEF"/>
    <w:multiLevelType w:val="multilevel"/>
    <w:tmpl w:val="0DA8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C367F8"/>
    <w:multiLevelType w:val="multilevel"/>
    <w:tmpl w:val="DCE4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611C05"/>
    <w:multiLevelType w:val="multilevel"/>
    <w:tmpl w:val="258C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555309"/>
    <w:multiLevelType w:val="multilevel"/>
    <w:tmpl w:val="6D5A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E03A15"/>
    <w:multiLevelType w:val="multilevel"/>
    <w:tmpl w:val="095E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362351"/>
    <w:multiLevelType w:val="hybridMultilevel"/>
    <w:tmpl w:val="07F8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A7F9F"/>
    <w:multiLevelType w:val="multilevel"/>
    <w:tmpl w:val="7F88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D63990"/>
    <w:multiLevelType w:val="multilevel"/>
    <w:tmpl w:val="02B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A836E0"/>
    <w:multiLevelType w:val="multilevel"/>
    <w:tmpl w:val="FA20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585EF1"/>
    <w:multiLevelType w:val="multilevel"/>
    <w:tmpl w:val="252A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631D07"/>
    <w:multiLevelType w:val="multilevel"/>
    <w:tmpl w:val="B15A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7972BC"/>
    <w:multiLevelType w:val="multilevel"/>
    <w:tmpl w:val="E2AE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893AD2"/>
    <w:multiLevelType w:val="multilevel"/>
    <w:tmpl w:val="885E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AE0D87"/>
    <w:multiLevelType w:val="multilevel"/>
    <w:tmpl w:val="3A4E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543A36"/>
    <w:multiLevelType w:val="multilevel"/>
    <w:tmpl w:val="F070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686F50"/>
    <w:multiLevelType w:val="multilevel"/>
    <w:tmpl w:val="4068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6019CA"/>
    <w:multiLevelType w:val="multilevel"/>
    <w:tmpl w:val="34FC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15"/>
  </w:num>
  <w:num w:numId="4">
    <w:abstractNumId w:val="13"/>
  </w:num>
  <w:num w:numId="5">
    <w:abstractNumId w:val="0"/>
  </w:num>
  <w:num w:numId="6">
    <w:abstractNumId w:val="22"/>
  </w:num>
  <w:num w:numId="7">
    <w:abstractNumId w:val="19"/>
  </w:num>
  <w:num w:numId="8">
    <w:abstractNumId w:val="20"/>
  </w:num>
  <w:num w:numId="9">
    <w:abstractNumId w:val="8"/>
  </w:num>
  <w:num w:numId="10">
    <w:abstractNumId w:val="7"/>
  </w:num>
  <w:num w:numId="11">
    <w:abstractNumId w:val="9"/>
  </w:num>
  <w:num w:numId="12">
    <w:abstractNumId w:val="5"/>
  </w:num>
  <w:num w:numId="13">
    <w:abstractNumId w:val="18"/>
  </w:num>
  <w:num w:numId="14">
    <w:abstractNumId w:val="17"/>
  </w:num>
  <w:num w:numId="15">
    <w:abstractNumId w:val="3"/>
  </w:num>
  <w:num w:numId="16">
    <w:abstractNumId w:val="23"/>
  </w:num>
  <w:num w:numId="17">
    <w:abstractNumId w:val="12"/>
  </w:num>
  <w:num w:numId="18">
    <w:abstractNumId w:val="1"/>
  </w:num>
  <w:num w:numId="19">
    <w:abstractNumId w:val="25"/>
  </w:num>
  <w:num w:numId="20">
    <w:abstractNumId w:val="21"/>
  </w:num>
  <w:num w:numId="21">
    <w:abstractNumId w:val="24"/>
  </w:num>
  <w:num w:numId="22">
    <w:abstractNumId w:val="6"/>
  </w:num>
  <w:num w:numId="23">
    <w:abstractNumId w:val="11"/>
  </w:num>
  <w:num w:numId="24">
    <w:abstractNumId w:val="4"/>
  </w:num>
  <w:num w:numId="25">
    <w:abstractNumId w:val="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91"/>
    <w:rsid w:val="0008494C"/>
    <w:rsid w:val="0009531B"/>
    <w:rsid w:val="00112063"/>
    <w:rsid w:val="00130617"/>
    <w:rsid w:val="001408DE"/>
    <w:rsid w:val="00166D9E"/>
    <w:rsid w:val="001A064B"/>
    <w:rsid w:val="001D2291"/>
    <w:rsid w:val="00304E26"/>
    <w:rsid w:val="00354729"/>
    <w:rsid w:val="00357201"/>
    <w:rsid w:val="00383C42"/>
    <w:rsid w:val="004B7999"/>
    <w:rsid w:val="004C576D"/>
    <w:rsid w:val="0056539A"/>
    <w:rsid w:val="005C78B9"/>
    <w:rsid w:val="005D2851"/>
    <w:rsid w:val="006B5DC0"/>
    <w:rsid w:val="007844C9"/>
    <w:rsid w:val="007A1C9E"/>
    <w:rsid w:val="00834748"/>
    <w:rsid w:val="00856809"/>
    <w:rsid w:val="00B62420"/>
    <w:rsid w:val="00B65DBD"/>
    <w:rsid w:val="00B739CC"/>
    <w:rsid w:val="00BC569B"/>
    <w:rsid w:val="00CC27FC"/>
    <w:rsid w:val="00D15DBD"/>
    <w:rsid w:val="00D840B4"/>
    <w:rsid w:val="00EE4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9CE37601-E31D-4C22-8E10-6BDDEF73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851"/>
  </w:style>
  <w:style w:type="paragraph" w:styleId="Heading3">
    <w:name w:val="heading 3"/>
    <w:basedOn w:val="Normal"/>
    <w:link w:val="Heading3Char"/>
    <w:uiPriority w:val="9"/>
    <w:qFormat/>
    <w:rsid w:val="00B739C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2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D2291"/>
    <w:rPr>
      <w:b/>
      <w:bCs/>
    </w:rPr>
  </w:style>
  <w:style w:type="paragraph" w:styleId="ListParagraph">
    <w:name w:val="List Paragraph"/>
    <w:basedOn w:val="Normal"/>
    <w:uiPriority w:val="34"/>
    <w:qFormat/>
    <w:rsid w:val="001D2291"/>
    <w:pPr>
      <w:ind w:left="720"/>
      <w:contextualSpacing/>
    </w:pPr>
  </w:style>
  <w:style w:type="character" w:customStyle="1" w:styleId="Heading3Char">
    <w:name w:val="Heading 3 Char"/>
    <w:basedOn w:val="DefaultParagraphFont"/>
    <w:link w:val="Heading3"/>
    <w:uiPriority w:val="9"/>
    <w:rsid w:val="00B739CC"/>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B739CC"/>
    <w:rPr>
      <w:i/>
      <w:iCs/>
    </w:rPr>
  </w:style>
  <w:style w:type="paragraph" w:styleId="Header">
    <w:name w:val="header"/>
    <w:basedOn w:val="Normal"/>
    <w:link w:val="HeaderChar"/>
    <w:uiPriority w:val="99"/>
    <w:unhideWhenUsed/>
    <w:rsid w:val="005D2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851"/>
  </w:style>
  <w:style w:type="paragraph" w:styleId="Footer">
    <w:name w:val="footer"/>
    <w:basedOn w:val="Normal"/>
    <w:link w:val="FooterChar"/>
    <w:uiPriority w:val="99"/>
    <w:unhideWhenUsed/>
    <w:rsid w:val="005D2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851"/>
  </w:style>
  <w:style w:type="paragraph" w:styleId="BalloonText">
    <w:name w:val="Balloon Text"/>
    <w:basedOn w:val="Normal"/>
    <w:link w:val="BalloonTextChar"/>
    <w:uiPriority w:val="99"/>
    <w:semiHidden/>
    <w:unhideWhenUsed/>
    <w:rsid w:val="00B65D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D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00978">
      <w:bodyDiv w:val="1"/>
      <w:marLeft w:val="0"/>
      <w:marRight w:val="0"/>
      <w:marTop w:val="0"/>
      <w:marBottom w:val="0"/>
      <w:divBdr>
        <w:top w:val="none" w:sz="0" w:space="0" w:color="auto"/>
        <w:left w:val="none" w:sz="0" w:space="0" w:color="auto"/>
        <w:bottom w:val="none" w:sz="0" w:space="0" w:color="auto"/>
        <w:right w:val="none" w:sz="0" w:space="0" w:color="auto"/>
      </w:divBdr>
    </w:div>
    <w:div w:id="1247619022">
      <w:bodyDiv w:val="1"/>
      <w:marLeft w:val="0"/>
      <w:marRight w:val="0"/>
      <w:marTop w:val="0"/>
      <w:marBottom w:val="0"/>
      <w:divBdr>
        <w:top w:val="none" w:sz="0" w:space="0" w:color="auto"/>
        <w:left w:val="none" w:sz="0" w:space="0" w:color="auto"/>
        <w:bottom w:val="none" w:sz="0" w:space="0" w:color="auto"/>
        <w:right w:val="none" w:sz="0" w:space="0" w:color="auto"/>
      </w:divBdr>
    </w:div>
    <w:div w:id="1533761669">
      <w:bodyDiv w:val="1"/>
      <w:marLeft w:val="0"/>
      <w:marRight w:val="0"/>
      <w:marTop w:val="0"/>
      <w:marBottom w:val="0"/>
      <w:divBdr>
        <w:top w:val="none" w:sz="0" w:space="0" w:color="auto"/>
        <w:left w:val="none" w:sz="0" w:space="0" w:color="auto"/>
        <w:bottom w:val="none" w:sz="0" w:space="0" w:color="auto"/>
        <w:right w:val="none" w:sz="0" w:space="0" w:color="auto"/>
      </w:divBdr>
    </w:div>
    <w:div w:id="1647776463">
      <w:bodyDiv w:val="1"/>
      <w:marLeft w:val="0"/>
      <w:marRight w:val="0"/>
      <w:marTop w:val="0"/>
      <w:marBottom w:val="0"/>
      <w:divBdr>
        <w:top w:val="none" w:sz="0" w:space="0" w:color="auto"/>
        <w:left w:val="none" w:sz="0" w:space="0" w:color="auto"/>
        <w:bottom w:val="none" w:sz="0" w:space="0" w:color="auto"/>
        <w:right w:val="none" w:sz="0" w:space="0" w:color="auto"/>
      </w:divBdr>
    </w:div>
    <w:div w:id="1789202664">
      <w:bodyDiv w:val="1"/>
      <w:marLeft w:val="0"/>
      <w:marRight w:val="0"/>
      <w:marTop w:val="0"/>
      <w:marBottom w:val="0"/>
      <w:divBdr>
        <w:top w:val="none" w:sz="0" w:space="0" w:color="auto"/>
        <w:left w:val="none" w:sz="0" w:space="0" w:color="auto"/>
        <w:bottom w:val="none" w:sz="0" w:space="0" w:color="auto"/>
        <w:right w:val="none" w:sz="0" w:space="0" w:color="auto"/>
      </w:divBdr>
    </w:div>
    <w:div w:id="18767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1752</Words>
  <Characters>9987</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Sarah Russell</cp:lastModifiedBy>
  <cp:revision>2</cp:revision>
  <cp:lastPrinted>2024-10-11T10:17:00Z</cp:lastPrinted>
  <dcterms:created xsi:type="dcterms:W3CDTF">2025-01-10T09:36:00Z</dcterms:created>
  <dcterms:modified xsi:type="dcterms:W3CDTF">2025-01-10T09:36:00Z</dcterms:modified>
</cp:coreProperties>
</file>